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FE" w:rsidRDefault="002541FE" w:rsidP="00902452">
      <w:pPr>
        <w:spacing w:after="0" w:line="240" w:lineRule="auto"/>
        <w:rPr>
          <w:rFonts w:ascii="Times New Roman" w:hAnsi="Times New Roman" w:cs="Times New Roman"/>
          <w:b/>
          <w:sz w:val="26"/>
          <w:szCs w:val="26"/>
          <w:u w:val="single"/>
        </w:rPr>
      </w:pPr>
      <w:r w:rsidRPr="00902452">
        <w:rPr>
          <w:rFonts w:ascii="Times New Roman" w:hAnsi="Times New Roman" w:cs="Times New Roman"/>
          <w:b/>
          <w:sz w:val="26"/>
          <w:szCs w:val="26"/>
          <w:u w:val="single"/>
        </w:rPr>
        <w:t xml:space="preserve">Тема: </w:t>
      </w:r>
      <w:r w:rsidR="00172615" w:rsidRPr="00902452">
        <w:rPr>
          <w:rFonts w:ascii="Times New Roman" w:hAnsi="Times New Roman" w:cs="Times New Roman"/>
          <w:b/>
          <w:sz w:val="26"/>
          <w:szCs w:val="26"/>
          <w:u w:val="single"/>
        </w:rPr>
        <w:t xml:space="preserve"> </w:t>
      </w:r>
      <w:r w:rsidRPr="00902452">
        <w:rPr>
          <w:rFonts w:ascii="Times New Roman" w:hAnsi="Times New Roman" w:cs="Times New Roman"/>
          <w:b/>
          <w:sz w:val="26"/>
          <w:szCs w:val="26"/>
          <w:u w:val="single"/>
        </w:rPr>
        <w:t>Ответственность за нарушение антимонопольного законодательства.</w:t>
      </w:r>
    </w:p>
    <w:p w:rsidR="00902452" w:rsidRDefault="00902452" w:rsidP="00902452">
      <w:pPr>
        <w:spacing w:after="0" w:line="240" w:lineRule="auto"/>
        <w:rPr>
          <w:rFonts w:ascii="Times New Roman" w:hAnsi="Times New Roman" w:cs="Times New Roman"/>
          <w:b/>
          <w:sz w:val="26"/>
          <w:szCs w:val="26"/>
          <w:u w:val="single"/>
        </w:rPr>
      </w:pPr>
    </w:p>
    <w:p w:rsidR="00C1706E" w:rsidRPr="00902452" w:rsidRDefault="00C1706E" w:rsidP="00902452">
      <w:pPr>
        <w:pStyle w:val="Textbody"/>
        <w:spacing w:after="0"/>
        <w:ind w:firstLine="833"/>
        <w:jc w:val="both"/>
        <w:rPr>
          <w:rFonts w:ascii="Times New Roman" w:hAnsi="Times New Roman" w:cs="Times New Roman"/>
          <w:sz w:val="26"/>
          <w:szCs w:val="26"/>
        </w:rPr>
      </w:pPr>
      <w:r w:rsidRPr="00902452">
        <w:rPr>
          <w:rFonts w:ascii="Times New Roman" w:hAnsi="Times New Roman" w:cs="Times New Roman"/>
          <w:sz w:val="26"/>
          <w:szCs w:val="26"/>
        </w:rPr>
        <w:t xml:space="preserve">В </w:t>
      </w:r>
      <w:r w:rsidRPr="00902452">
        <w:rPr>
          <w:rFonts w:ascii="Times New Roman" w:hAnsi="Times New Roman" w:cs="Times New Roman"/>
          <w:sz w:val="26"/>
          <w:szCs w:val="26"/>
          <w:lang w:val="en-US"/>
        </w:rPr>
        <w:t>I</w:t>
      </w:r>
      <w:r w:rsidRPr="00902452">
        <w:rPr>
          <w:rFonts w:ascii="Times New Roman" w:hAnsi="Times New Roman" w:cs="Times New Roman"/>
          <w:sz w:val="26"/>
          <w:szCs w:val="26"/>
        </w:rPr>
        <w:t xml:space="preserve"> квартале 2017 году отделом контроля законодательства о естественных монополиях и электроэнергетики Самарского УФАС России возбуждено 3 дела по статье 10 </w:t>
      </w:r>
      <w:r w:rsidR="008939C5" w:rsidRPr="00902452">
        <w:rPr>
          <w:rFonts w:ascii="Times New Roman" w:hAnsi="Times New Roman" w:cs="Times New Roman"/>
          <w:sz w:val="26"/>
          <w:szCs w:val="26"/>
        </w:rPr>
        <w:t>ФЗ</w:t>
      </w:r>
      <w:r w:rsidRPr="00902452">
        <w:rPr>
          <w:rFonts w:ascii="Times New Roman" w:hAnsi="Times New Roman" w:cs="Times New Roman"/>
          <w:sz w:val="26"/>
          <w:szCs w:val="26"/>
        </w:rPr>
        <w:t xml:space="preserve"> «О защите конкуренции». В настоящее время одно дело прекращено в связи с установлением отсутствия нарушения антимонопольного законодательства, два дела рассматриваются, в адрес лиц направлены заключения об </w:t>
      </w:r>
      <w:r w:rsidR="00872DA3" w:rsidRPr="00902452">
        <w:rPr>
          <w:rFonts w:ascii="Times New Roman" w:hAnsi="Times New Roman" w:cs="Times New Roman"/>
          <w:sz w:val="26"/>
          <w:szCs w:val="26"/>
        </w:rPr>
        <w:t>обстоятельствах дела в соответствии со статьей 48.1 Закона «О защите конкуренции»</w:t>
      </w:r>
      <w:r w:rsidRPr="00902452">
        <w:rPr>
          <w:rFonts w:ascii="Times New Roman" w:hAnsi="Times New Roman" w:cs="Times New Roman"/>
          <w:sz w:val="26"/>
          <w:szCs w:val="26"/>
        </w:rPr>
        <w:t>.</w:t>
      </w:r>
    </w:p>
    <w:p w:rsidR="00C1706E" w:rsidRPr="00902452" w:rsidRDefault="00C1706E" w:rsidP="00902452">
      <w:pPr>
        <w:pStyle w:val="Textbody"/>
        <w:spacing w:after="0"/>
        <w:ind w:firstLine="833"/>
        <w:jc w:val="both"/>
        <w:rPr>
          <w:rFonts w:ascii="Times New Roman" w:hAnsi="Times New Roman" w:cs="Times New Roman"/>
          <w:sz w:val="26"/>
          <w:szCs w:val="26"/>
        </w:rPr>
      </w:pPr>
      <w:proofErr w:type="gramStart"/>
      <w:r w:rsidRPr="00902452">
        <w:rPr>
          <w:rFonts w:ascii="Times New Roman" w:hAnsi="Times New Roman" w:cs="Times New Roman"/>
          <w:sz w:val="26"/>
          <w:szCs w:val="26"/>
        </w:rPr>
        <w:t xml:space="preserve">Снижение количества выявленных нарушений антимонопольного законодательства в сферах </w:t>
      </w:r>
      <w:proofErr w:type="spellStart"/>
      <w:r w:rsidRPr="00902452">
        <w:rPr>
          <w:rFonts w:ascii="Times New Roman" w:hAnsi="Times New Roman" w:cs="Times New Roman"/>
          <w:sz w:val="26"/>
          <w:szCs w:val="26"/>
        </w:rPr>
        <w:t>электро</w:t>
      </w:r>
      <w:proofErr w:type="spellEnd"/>
      <w:r w:rsidRPr="00902452">
        <w:rPr>
          <w:rFonts w:ascii="Times New Roman" w:hAnsi="Times New Roman" w:cs="Times New Roman"/>
          <w:sz w:val="26"/>
          <w:szCs w:val="26"/>
        </w:rPr>
        <w:t>-, тепло- и газоснабжения произошло вследствие изменения законодательства и вступления в законную силу поправок, внесенных Федеральным законом от 13.07.2015 № 250-ФЗ «О внесении изменений в Федеральный закон «О защите конкуренции» и отдельные законодательные акты Российской Федерации», изменяющих статью 9.21 Кодекса Российской Федерации об административных правонарушениях и придающих ей специальный характер по сравнению со</w:t>
      </w:r>
      <w:proofErr w:type="gramEnd"/>
      <w:r w:rsidRPr="00902452">
        <w:rPr>
          <w:rFonts w:ascii="Times New Roman" w:hAnsi="Times New Roman" w:cs="Times New Roman"/>
          <w:sz w:val="26"/>
          <w:szCs w:val="26"/>
        </w:rPr>
        <w:t xml:space="preserve"> статьей 14.31 Кодекса. </w:t>
      </w:r>
    </w:p>
    <w:p w:rsidR="00C1706E" w:rsidRPr="00902452" w:rsidRDefault="00C1706E" w:rsidP="00902452">
      <w:pPr>
        <w:pStyle w:val="Textbody"/>
        <w:spacing w:after="0"/>
        <w:ind w:firstLine="833"/>
        <w:jc w:val="both"/>
        <w:rPr>
          <w:rFonts w:ascii="Times New Roman" w:hAnsi="Times New Roman" w:cs="Times New Roman"/>
          <w:sz w:val="26"/>
          <w:szCs w:val="26"/>
        </w:rPr>
      </w:pPr>
      <w:r w:rsidRPr="00902452">
        <w:rPr>
          <w:rFonts w:ascii="Times New Roman" w:hAnsi="Times New Roman" w:cs="Times New Roman"/>
          <w:sz w:val="26"/>
          <w:szCs w:val="26"/>
        </w:rPr>
        <w:t xml:space="preserve"> Соответственно, рассматриваемые Управлением дела о нарушении антимонопольного законодательства, касающиеся нарушений Правил </w:t>
      </w:r>
      <w:proofErr w:type="spellStart"/>
      <w:r w:rsidRPr="00902452">
        <w:rPr>
          <w:rFonts w:ascii="Times New Roman" w:hAnsi="Times New Roman" w:cs="Times New Roman"/>
          <w:sz w:val="26"/>
          <w:szCs w:val="26"/>
        </w:rPr>
        <w:t>недикриминационного</w:t>
      </w:r>
      <w:proofErr w:type="spellEnd"/>
      <w:r w:rsidRPr="00902452">
        <w:rPr>
          <w:rFonts w:ascii="Times New Roman" w:hAnsi="Times New Roman" w:cs="Times New Roman"/>
          <w:sz w:val="26"/>
          <w:szCs w:val="26"/>
        </w:rPr>
        <w:t xml:space="preserve"> доступа и Правил технологического присоединения </w:t>
      </w:r>
      <w:r w:rsidR="00872DA3" w:rsidRPr="00902452">
        <w:rPr>
          <w:rFonts w:ascii="Times New Roman" w:hAnsi="Times New Roman" w:cs="Times New Roman"/>
          <w:sz w:val="26"/>
          <w:szCs w:val="26"/>
        </w:rPr>
        <w:t>в настоящее</w:t>
      </w:r>
      <w:r w:rsidR="008939C5" w:rsidRPr="00902452">
        <w:rPr>
          <w:rFonts w:ascii="Times New Roman" w:hAnsi="Times New Roman" w:cs="Times New Roman"/>
          <w:sz w:val="26"/>
          <w:szCs w:val="26"/>
        </w:rPr>
        <w:t xml:space="preserve"> </w:t>
      </w:r>
      <w:r w:rsidR="00872DA3" w:rsidRPr="00902452">
        <w:rPr>
          <w:rFonts w:ascii="Times New Roman" w:hAnsi="Times New Roman" w:cs="Times New Roman"/>
          <w:sz w:val="26"/>
          <w:szCs w:val="26"/>
        </w:rPr>
        <w:t>время рассматриваются по статье 9.21 Кодекса Российской Федерации об административных правонарушениях</w:t>
      </w:r>
      <w:r w:rsidRPr="00902452">
        <w:rPr>
          <w:rFonts w:ascii="Times New Roman" w:hAnsi="Times New Roman" w:cs="Times New Roman"/>
          <w:sz w:val="26"/>
          <w:szCs w:val="26"/>
        </w:rPr>
        <w:t xml:space="preserve">. </w:t>
      </w:r>
    </w:p>
    <w:p w:rsidR="00C1706E" w:rsidRPr="00902452" w:rsidRDefault="00C1706E" w:rsidP="00902452">
      <w:pPr>
        <w:pStyle w:val="Textbody"/>
        <w:spacing w:after="0"/>
        <w:ind w:firstLine="833"/>
        <w:jc w:val="both"/>
        <w:rPr>
          <w:rFonts w:ascii="Times New Roman" w:hAnsi="Times New Roman" w:cs="Times New Roman"/>
          <w:sz w:val="26"/>
          <w:szCs w:val="26"/>
        </w:rPr>
      </w:pPr>
      <w:r w:rsidRPr="00902452">
        <w:rPr>
          <w:rFonts w:ascii="Times New Roman" w:hAnsi="Times New Roman" w:cs="Times New Roman"/>
          <w:sz w:val="26"/>
          <w:szCs w:val="26"/>
        </w:rPr>
        <w:t xml:space="preserve">В 2016 году отделом контроля законодательства о естественных монополиях и электроэнергетики Самарского УФАС России было возбуждено 10 дел по статье 10 </w:t>
      </w:r>
      <w:r w:rsidR="008939C5" w:rsidRPr="00902452">
        <w:rPr>
          <w:rFonts w:ascii="Times New Roman" w:hAnsi="Times New Roman" w:cs="Times New Roman"/>
          <w:sz w:val="26"/>
          <w:szCs w:val="26"/>
        </w:rPr>
        <w:t xml:space="preserve">ФЗ </w:t>
      </w:r>
      <w:r w:rsidRPr="00902452">
        <w:rPr>
          <w:rFonts w:ascii="Times New Roman" w:hAnsi="Times New Roman" w:cs="Times New Roman"/>
          <w:sz w:val="26"/>
          <w:szCs w:val="26"/>
        </w:rPr>
        <w:t>«О защите конкуренции», в результате рассмотрения которых было признано 4 нарушения</w:t>
      </w:r>
      <w:r w:rsidR="00872DA3" w:rsidRPr="00902452">
        <w:rPr>
          <w:rFonts w:ascii="Times New Roman" w:hAnsi="Times New Roman" w:cs="Times New Roman"/>
          <w:sz w:val="26"/>
          <w:szCs w:val="26"/>
        </w:rPr>
        <w:t>.</w:t>
      </w:r>
    </w:p>
    <w:p w:rsidR="00872DA3" w:rsidRPr="00902452" w:rsidRDefault="00872DA3" w:rsidP="00902452">
      <w:pPr>
        <w:pStyle w:val="Textbody"/>
        <w:spacing w:after="0"/>
        <w:ind w:firstLine="833"/>
        <w:jc w:val="both"/>
        <w:rPr>
          <w:rFonts w:ascii="Times New Roman" w:hAnsi="Times New Roman" w:cs="Times New Roman"/>
          <w:sz w:val="26"/>
          <w:szCs w:val="26"/>
        </w:rPr>
      </w:pPr>
      <w:r w:rsidRPr="00902452">
        <w:rPr>
          <w:rFonts w:ascii="Times New Roman" w:hAnsi="Times New Roman" w:cs="Times New Roman"/>
          <w:sz w:val="26"/>
          <w:szCs w:val="26"/>
        </w:rPr>
        <w:t xml:space="preserve">В </w:t>
      </w:r>
      <w:r w:rsidRPr="00902452">
        <w:rPr>
          <w:rFonts w:ascii="Times New Roman" w:hAnsi="Times New Roman" w:cs="Times New Roman"/>
          <w:sz w:val="26"/>
          <w:szCs w:val="26"/>
          <w:lang w:val="en-US"/>
        </w:rPr>
        <w:t>I</w:t>
      </w:r>
      <w:r w:rsidRPr="00902452">
        <w:rPr>
          <w:rFonts w:ascii="Times New Roman" w:hAnsi="Times New Roman" w:cs="Times New Roman"/>
          <w:sz w:val="26"/>
          <w:szCs w:val="26"/>
        </w:rPr>
        <w:t xml:space="preserve"> квартале 2017г. отделом контроля законодательства о естественных монополиях и электроэнергетики Самарского УФАС России по выявленным</w:t>
      </w:r>
      <w:r w:rsidR="00175D71" w:rsidRPr="00902452">
        <w:rPr>
          <w:rFonts w:ascii="Times New Roman" w:hAnsi="Times New Roman" w:cs="Times New Roman"/>
          <w:sz w:val="26"/>
          <w:szCs w:val="26"/>
        </w:rPr>
        <w:t xml:space="preserve"> в 2016г. </w:t>
      </w:r>
      <w:r w:rsidRPr="00902452">
        <w:rPr>
          <w:rFonts w:ascii="Times New Roman" w:hAnsi="Times New Roman" w:cs="Times New Roman"/>
          <w:sz w:val="26"/>
          <w:szCs w:val="26"/>
        </w:rPr>
        <w:t>нарушениям</w:t>
      </w:r>
      <w:r w:rsidR="002A7528" w:rsidRPr="00902452">
        <w:rPr>
          <w:rFonts w:ascii="Times New Roman" w:hAnsi="Times New Roman" w:cs="Times New Roman"/>
          <w:sz w:val="26"/>
          <w:szCs w:val="26"/>
        </w:rPr>
        <w:t xml:space="preserve"> антимонопольного законодательства</w:t>
      </w:r>
      <w:r w:rsidRPr="00902452">
        <w:rPr>
          <w:rFonts w:ascii="Times New Roman" w:hAnsi="Times New Roman" w:cs="Times New Roman"/>
          <w:sz w:val="26"/>
          <w:szCs w:val="26"/>
        </w:rPr>
        <w:t xml:space="preserve"> </w:t>
      </w:r>
      <w:r w:rsidR="00175D71" w:rsidRPr="00902452">
        <w:rPr>
          <w:rFonts w:ascii="Times New Roman" w:hAnsi="Times New Roman" w:cs="Times New Roman"/>
          <w:sz w:val="26"/>
          <w:szCs w:val="26"/>
        </w:rPr>
        <w:t xml:space="preserve">лица </w:t>
      </w:r>
      <w:r w:rsidRPr="00902452">
        <w:rPr>
          <w:rFonts w:ascii="Times New Roman" w:hAnsi="Times New Roman" w:cs="Times New Roman"/>
          <w:sz w:val="26"/>
          <w:szCs w:val="26"/>
        </w:rPr>
        <w:t xml:space="preserve">были привлечены к административной ответственности по статье 14.31 </w:t>
      </w:r>
      <w:proofErr w:type="spellStart"/>
      <w:r w:rsidRPr="00902452">
        <w:rPr>
          <w:rFonts w:ascii="Times New Roman" w:hAnsi="Times New Roman" w:cs="Times New Roman"/>
          <w:sz w:val="26"/>
          <w:szCs w:val="26"/>
        </w:rPr>
        <w:t>КоАП</w:t>
      </w:r>
      <w:proofErr w:type="spellEnd"/>
      <w:r w:rsidRPr="00902452">
        <w:rPr>
          <w:rFonts w:ascii="Times New Roman" w:hAnsi="Times New Roman" w:cs="Times New Roman"/>
          <w:sz w:val="26"/>
          <w:szCs w:val="26"/>
        </w:rPr>
        <w:t xml:space="preserve"> РФ</w:t>
      </w:r>
      <w:r w:rsidR="00175D71" w:rsidRPr="00902452">
        <w:rPr>
          <w:rFonts w:ascii="Times New Roman" w:hAnsi="Times New Roman" w:cs="Times New Roman"/>
          <w:sz w:val="26"/>
          <w:szCs w:val="26"/>
        </w:rPr>
        <w:t>.</w:t>
      </w:r>
      <w:r w:rsidR="002A7528" w:rsidRPr="00902452">
        <w:rPr>
          <w:rFonts w:ascii="Times New Roman" w:hAnsi="Times New Roman" w:cs="Times New Roman"/>
          <w:sz w:val="26"/>
          <w:szCs w:val="26"/>
        </w:rPr>
        <w:t xml:space="preserve"> Общая сумма штрафных санкций составляет 1444753 руб. на юридических лиц и 55000 руб. на должностных лиц.</w:t>
      </w:r>
      <w:r w:rsidR="005321B9" w:rsidRPr="00902452">
        <w:rPr>
          <w:rFonts w:ascii="Times New Roman" w:hAnsi="Times New Roman" w:cs="Times New Roman"/>
          <w:sz w:val="26"/>
          <w:szCs w:val="26"/>
        </w:rPr>
        <w:t xml:space="preserve"> </w:t>
      </w:r>
      <w:proofErr w:type="gramStart"/>
      <w:r w:rsidR="005321B9" w:rsidRPr="00902452">
        <w:rPr>
          <w:rFonts w:ascii="Times New Roman" w:hAnsi="Times New Roman" w:cs="Times New Roman"/>
          <w:sz w:val="26"/>
          <w:szCs w:val="26"/>
        </w:rPr>
        <w:t>Оплачены</w:t>
      </w:r>
      <w:proofErr w:type="gramEnd"/>
      <w:r w:rsidR="005321B9" w:rsidRPr="00902452">
        <w:rPr>
          <w:rFonts w:ascii="Times New Roman" w:hAnsi="Times New Roman" w:cs="Times New Roman"/>
          <w:sz w:val="26"/>
          <w:szCs w:val="26"/>
        </w:rPr>
        <w:t xml:space="preserve"> лицами в бюджет полностью в добровольном порядке и в суде не обжаловались. </w:t>
      </w:r>
    </w:p>
    <w:p w:rsidR="00E1647B" w:rsidRPr="00902452" w:rsidRDefault="00175D71" w:rsidP="00902452">
      <w:pPr>
        <w:pStyle w:val="Textbody"/>
        <w:spacing w:after="0"/>
        <w:ind w:firstLine="833"/>
        <w:jc w:val="both"/>
        <w:rPr>
          <w:rFonts w:ascii="Times New Roman" w:hAnsi="Times New Roman" w:cs="Times New Roman"/>
          <w:sz w:val="26"/>
          <w:szCs w:val="26"/>
        </w:rPr>
      </w:pPr>
      <w:r w:rsidRPr="00902452">
        <w:rPr>
          <w:rFonts w:ascii="Times New Roman" w:hAnsi="Times New Roman" w:cs="Times New Roman"/>
          <w:sz w:val="26"/>
          <w:szCs w:val="26"/>
        </w:rPr>
        <w:t>Юридическ</w:t>
      </w:r>
      <w:r w:rsidR="00172615" w:rsidRPr="00902452">
        <w:rPr>
          <w:rFonts w:ascii="Times New Roman" w:hAnsi="Times New Roman" w:cs="Times New Roman"/>
          <w:sz w:val="26"/>
          <w:szCs w:val="26"/>
        </w:rPr>
        <w:t>ое</w:t>
      </w:r>
      <w:r w:rsidRPr="00902452">
        <w:rPr>
          <w:rFonts w:ascii="Times New Roman" w:hAnsi="Times New Roman" w:cs="Times New Roman"/>
          <w:sz w:val="26"/>
          <w:szCs w:val="26"/>
        </w:rPr>
        <w:t>, а также должностн</w:t>
      </w:r>
      <w:r w:rsidR="00172615" w:rsidRPr="00902452">
        <w:rPr>
          <w:rFonts w:ascii="Times New Roman" w:hAnsi="Times New Roman" w:cs="Times New Roman"/>
          <w:sz w:val="26"/>
          <w:szCs w:val="26"/>
        </w:rPr>
        <w:t>ое</w:t>
      </w:r>
      <w:r w:rsidRPr="00902452">
        <w:rPr>
          <w:rFonts w:ascii="Times New Roman" w:hAnsi="Times New Roman" w:cs="Times New Roman"/>
          <w:sz w:val="26"/>
          <w:szCs w:val="26"/>
        </w:rPr>
        <w:t xml:space="preserve"> лиц</w:t>
      </w:r>
      <w:r w:rsidR="00172615" w:rsidRPr="00902452">
        <w:rPr>
          <w:rFonts w:ascii="Times New Roman" w:hAnsi="Times New Roman" w:cs="Times New Roman"/>
          <w:sz w:val="26"/>
          <w:szCs w:val="26"/>
        </w:rPr>
        <w:t>о</w:t>
      </w:r>
      <w:r w:rsidRPr="00902452">
        <w:rPr>
          <w:rFonts w:ascii="Times New Roman" w:hAnsi="Times New Roman" w:cs="Times New Roman"/>
          <w:sz w:val="26"/>
          <w:szCs w:val="26"/>
        </w:rPr>
        <w:t xml:space="preserve"> привлечены к ответственности за так</w:t>
      </w:r>
      <w:r w:rsidR="00E1647B" w:rsidRPr="00902452">
        <w:rPr>
          <w:rFonts w:ascii="Times New Roman" w:hAnsi="Times New Roman" w:cs="Times New Roman"/>
          <w:sz w:val="26"/>
          <w:szCs w:val="26"/>
        </w:rPr>
        <w:t>ое</w:t>
      </w:r>
      <w:r w:rsidRPr="00902452">
        <w:rPr>
          <w:rFonts w:ascii="Times New Roman" w:hAnsi="Times New Roman" w:cs="Times New Roman"/>
          <w:sz w:val="26"/>
          <w:szCs w:val="26"/>
        </w:rPr>
        <w:t xml:space="preserve"> нарушени</w:t>
      </w:r>
      <w:r w:rsidR="00E1647B" w:rsidRPr="00902452">
        <w:rPr>
          <w:rFonts w:ascii="Times New Roman" w:hAnsi="Times New Roman" w:cs="Times New Roman"/>
          <w:sz w:val="26"/>
          <w:szCs w:val="26"/>
        </w:rPr>
        <w:t>е</w:t>
      </w:r>
      <w:r w:rsidRPr="00902452">
        <w:rPr>
          <w:rFonts w:ascii="Times New Roman" w:hAnsi="Times New Roman" w:cs="Times New Roman"/>
          <w:sz w:val="26"/>
          <w:szCs w:val="26"/>
        </w:rPr>
        <w:t>, как, например, нарушение пункта 10 части 1 статьи 10 ФЗ «О защите конкуренции», выразившееся в неприменении тарифа по уровню напряжения «СН</w:t>
      </w:r>
      <w:proofErr w:type="gramStart"/>
      <w:r w:rsidRPr="00902452">
        <w:rPr>
          <w:rFonts w:ascii="Times New Roman" w:hAnsi="Times New Roman" w:cs="Times New Roman"/>
          <w:sz w:val="26"/>
          <w:szCs w:val="26"/>
        </w:rPr>
        <w:t>2</w:t>
      </w:r>
      <w:proofErr w:type="gramEnd"/>
      <w:r w:rsidRPr="00902452">
        <w:rPr>
          <w:rFonts w:ascii="Times New Roman" w:hAnsi="Times New Roman" w:cs="Times New Roman"/>
          <w:sz w:val="26"/>
          <w:szCs w:val="26"/>
        </w:rPr>
        <w:t>» в расчетах за поставленную электрическую энергию по договору энергоснабжения, что ущемило интересы конечных потребителей.</w:t>
      </w:r>
    </w:p>
    <w:p w:rsidR="00E1647B" w:rsidRPr="00902452" w:rsidRDefault="00E1647B" w:rsidP="00902452">
      <w:pPr>
        <w:spacing w:after="0" w:line="240" w:lineRule="auto"/>
        <w:ind w:firstLine="833"/>
        <w:jc w:val="both"/>
        <w:rPr>
          <w:rFonts w:ascii="Times New Roman" w:hAnsi="Times New Roman" w:cs="Times New Roman"/>
          <w:sz w:val="26"/>
          <w:szCs w:val="26"/>
        </w:rPr>
      </w:pPr>
      <w:r w:rsidRPr="00902452">
        <w:rPr>
          <w:rFonts w:ascii="Times New Roman" w:hAnsi="Times New Roman" w:cs="Times New Roman"/>
          <w:sz w:val="26"/>
          <w:szCs w:val="26"/>
        </w:rPr>
        <w:t xml:space="preserve">Комиссия на основании материалов дела установила, что </w:t>
      </w:r>
      <w:proofErr w:type="spellStart"/>
      <w:r w:rsidRPr="00902452">
        <w:rPr>
          <w:rFonts w:ascii="Times New Roman" w:hAnsi="Times New Roman" w:cs="Times New Roman"/>
          <w:sz w:val="26"/>
          <w:szCs w:val="26"/>
        </w:rPr>
        <w:t>энергосбытовая</w:t>
      </w:r>
      <w:proofErr w:type="spellEnd"/>
      <w:r w:rsidRPr="00902452">
        <w:rPr>
          <w:rFonts w:ascii="Times New Roman" w:hAnsi="Times New Roman" w:cs="Times New Roman"/>
          <w:sz w:val="26"/>
          <w:szCs w:val="26"/>
        </w:rPr>
        <w:t xml:space="preserve"> орга</w:t>
      </w:r>
      <w:r w:rsidR="00E22758">
        <w:rPr>
          <w:rFonts w:ascii="Times New Roman" w:hAnsi="Times New Roman" w:cs="Times New Roman"/>
          <w:sz w:val="26"/>
          <w:szCs w:val="26"/>
        </w:rPr>
        <w:t>н</w:t>
      </w:r>
      <w:r w:rsidRPr="00902452">
        <w:rPr>
          <w:rFonts w:ascii="Times New Roman" w:hAnsi="Times New Roman" w:cs="Times New Roman"/>
          <w:sz w:val="26"/>
          <w:szCs w:val="26"/>
        </w:rPr>
        <w:t xml:space="preserve">изация в период 2015-2016 гг. многократно обращалось в адрес </w:t>
      </w:r>
      <w:proofErr w:type="spellStart"/>
      <w:r w:rsidRPr="00902452">
        <w:rPr>
          <w:rFonts w:ascii="Times New Roman" w:hAnsi="Times New Roman" w:cs="Times New Roman"/>
          <w:sz w:val="26"/>
          <w:szCs w:val="26"/>
        </w:rPr>
        <w:t>Гарантируюшего</w:t>
      </w:r>
      <w:proofErr w:type="spellEnd"/>
      <w:r w:rsidRPr="00902452">
        <w:rPr>
          <w:rFonts w:ascii="Times New Roman" w:hAnsi="Times New Roman" w:cs="Times New Roman"/>
          <w:sz w:val="26"/>
          <w:szCs w:val="26"/>
        </w:rPr>
        <w:t xml:space="preserve"> поставщика о необходимости применения по спорным точкам поставки уровня напряжения, применяемого при расчетах стоимости электроэнергии, «СН</w:t>
      </w:r>
      <w:proofErr w:type="gramStart"/>
      <w:r w:rsidRPr="00902452">
        <w:rPr>
          <w:rFonts w:ascii="Times New Roman" w:hAnsi="Times New Roman" w:cs="Times New Roman"/>
          <w:sz w:val="26"/>
          <w:szCs w:val="26"/>
        </w:rPr>
        <w:t>2</w:t>
      </w:r>
      <w:proofErr w:type="gramEnd"/>
      <w:r w:rsidRPr="00902452">
        <w:rPr>
          <w:rFonts w:ascii="Times New Roman" w:hAnsi="Times New Roman" w:cs="Times New Roman"/>
          <w:sz w:val="26"/>
          <w:szCs w:val="26"/>
        </w:rPr>
        <w:t>» вместо «НН», и просило произвести перерасчет начислений.</w:t>
      </w:r>
    </w:p>
    <w:p w:rsidR="00E1647B" w:rsidRPr="00902452" w:rsidRDefault="00E1647B" w:rsidP="00902452">
      <w:pPr>
        <w:pStyle w:val="ConsPlusNormal"/>
        <w:ind w:firstLine="833"/>
        <w:jc w:val="both"/>
      </w:pPr>
      <w:proofErr w:type="gramStart"/>
      <w:r w:rsidRPr="00902452">
        <w:rPr>
          <w:b w:val="0"/>
        </w:rPr>
        <w:t xml:space="preserve">Пункт 15(2) Правил </w:t>
      </w:r>
      <w:proofErr w:type="spellStart"/>
      <w:r w:rsidRPr="00902452">
        <w:rPr>
          <w:b w:val="0"/>
        </w:rPr>
        <w:t>недискриминационного</w:t>
      </w:r>
      <w:proofErr w:type="spellEnd"/>
      <w:r w:rsidRPr="00902452">
        <w:rPr>
          <w:b w:val="0"/>
        </w:rPr>
        <w:t xml:space="preserve"> доступа к услугам по передаче электрической энергии и оказания этих услуг, утвержденных Постановлением Правительства РФ от 27.12.2004 № 861 (далее – Правила </w:t>
      </w:r>
      <w:proofErr w:type="spellStart"/>
      <w:r w:rsidRPr="00902452">
        <w:rPr>
          <w:b w:val="0"/>
        </w:rPr>
        <w:t>недискриминационного</w:t>
      </w:r>
      <w:proofErr w:type="spellEnd"/>
      <w:r w:rsidRPr="00902452">
        <w:rPr>
          <w:b w:val="0"/>
        </w:rPr>
        <w:t xml:space="preserve"> доступа к услугам по передаче электрической энергии и оказания этих услуг) устанавливает порядок определения уровня напряжения в отношении каждой </w:t>
      </w:r>
      <w:r w:rsidRPr="00902452">
        <w:rPr>
          <w:b w:val="0"/>
        </w:rPr>
        <w:lastRenderedPageBreak/>
        <w:t xml:space="preserve">точки поставки для расчета и применения тарифов при различных вариантах присоединения </w:t>
      </w:r>
      <w:proofErr w:type="spellStart"/>
      <w:r w:rsidRPr="00902452">
        <w:rPr>
          <w:b w:val="0"/>
        </w:rPr>
        <w:t>энергопринимающих</w:t>
      </w:r>
      <w:proofErr w:type="spellEnd"/>
      <w:r w:rsidRPr="00902452">
        <w:rPr>
          <w:b w:val="0"/>
        </w:rPr>
        <w:t xml:space="preserve"> устройств к электрическим</w:t>
      </w:r>
      <w:proofErr w:type="gramEnd"/>
      <w:r w:rsidRPr="00902452">
        <w:rPr>
          <w:b w:val="0"/>
        </w:rPr>
        <w:t xml:space="preserve"> сетям.</w:t>
      </w:r>
      <w:r w:rsidRPr="00902452">
        <w:t xml:space="preserve"> </w:t>
      </w:r>
    </w:p>
    <w:p w:rsidR="00E1647B" w:rsidRPr="00902452" w:rsidRDefault="00E1647B" w:rsidP="00902452">
      <w:pPr>
        <w:pStyle w:val="ConsPlusNormal"/>
        <w:ind w:firstLine="851"/>
        <w:jc w:val="both"/>
        <w:rPr>
          <w:b w:val="0"/>
        </w:rPr>
      </w:pPr>
      <w:proofErr w:type="gramStart"/>
      <w:r w:rsidRPr="00902452">
        <w:rPr>
          <w:b w:val="0"/>
        </w:rPr>
        <w:t xml:space="preserve">Согласно пункту 15(2) Правил </w:t>
      </w:r>
      <w:proofErr w:type="spellStart"/>
      <w:r w:rsidRPr="00902452">
        <w:rPr>
          <w:b w:val="0"/>
        </w:rPr>
        <w:t>недискриминационного</w:t>
      </w:r>
      <w:proofErr w:type="spellEnd"/>
      <w:r w:rsidRPr="00902452">
        <w:rPr>
          <w:b w:val="0"/>
        </w:rPr>
        <w:t xml:space="preserve"> доступа к услугам по передаче электрической энергии и оказания этих услуг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8" w:history="1">
        <w:r w:rsidRPr="00902452">
          <w:rPr>
            <w:b w:val="0"/>
            <w:color w:val="0000FF"/>
          </w:rPr>
          <w:t>Основами ценообразования</w:t>
        </w:r>
      </w:hyperlink>
      <w:r w:rsidRPr="00902452">
        <w:rPr>
          <w:b w:val="0"/>
        </w:rPr>
        <w:t xml:space="preserve"> в области регулируемых цен (тарифов) в электроэнергетике, уровень напряжения в отношении каждой точки поставки определяется, если граница раздела балансовой принадлежности объектов </w:t>
      </w:r>
      <w:proofErr w:type="spellStart"/>
      <w:r w:rsidRPr="00902452">
        <w:rPr>
          <w:b w:val="0"/>
        </w:rPr>
        <w:t>электросетевого</w:t>
      </w:r>
      <w:proofErr w:type="spellEnd"/>
      <w:proofErr w:type="gramEnd"/>
      <w:r w:rsidRPr="00902452">
        <w:rPr>
          <w:b w:val="0"/>
        </w:rPr>
        <w:t xml:space="preserve"> хозяйства сетевой организации и </w:t>
      </w:r>
      <w:proofErr w:type="spellStart"/>
      <w:r w:rsidRPr="00902452">
        <w:rPr>
          <w:b w:val="0"/>
        </w:rPr>
        <w:t>энергопринимающих</w:t>
      </w:r>
      <w:proofErr w:type="spellEnd"/>
      <w:r w:rsidRPr="00902452">
        <w:rPr>
          <w:b w:val="0"/>
        </w:rPr>
        <w:t xml:space="preserve"> устройств и (или) иных объектов электроэнергетики потребителя электрической энергии (мощности) установлена на объектах </w:t>
      </w:r>
      <w:proofErr w:type="spellStart"/>
      <w:r w:rsidRPr="00902452">
        <w:rPr>
          <w:b w:val="0"/>
        </w:rPr>
        <w:t>электросетевого</w:t>
      </w:r>
      <w:proofErr w:type="spellEnd"/>
      <w:r w:rsidRPr="00902452">
        <w:rPr>
          <w:b w:val="0"/>
        </w:rPr>
        <w:t xml:space="preserve">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w:t>
      </w:r>
      <w:proofErr w:type="spellStart"/>
      <w:r w:rsidRPr="00902452">
        <w:rPr>
          <w:b w:val="0"/>
        </w:rPr>
        <w:t>электросетевого</w:t>
      </w:r>
      <w:proofErr w:type="spellEnd"/>
      <w:r w:rsidRPr="00902452">
        <w:rPr>
          <w:b w:val="0"/>
        </w:rPr>
        <w:t xml:space="preserve"> хозяйства;</w:t>
      </w:r>
    </w:p>
    <w:p w:rsidR="00E1647B" w:rsidRPr="00902452" w:rsidRDefault="00E1647B" w:rsidP="00902452">
      <w:pPr>
        <w:pStyle w:val="ConsPlusNormal"/>
        <w:ind w:firstLine="709"/>
        <w:jc w:val="both"/>
        <w:rPr>
          <w:b w:val="0"/>
        </w:rPr>
      </w:pPr>
      <w:r w:rsidRPr="00902452">
        <w:rPr>
          <w:b w:val="0"/>
        </w:rPr>
        <w:t xml:space="preserve">Данный пункт был введен Постановлением Правительства РФ от 31.07.2014 № 740 «О внесении изменений в Постановление Правительства Российской Федерации от 27 декабря 2004 г. № 861 в целях </w:t>
      </w:r>
      <w:proofErr w:type="gramStart"/>
      <w:r w:rsidRPr="00902452">
        <w:rPr>
          <w:b w:val="0"/>
        </w:rPr>
        <w:t>уточнения порядка определения объема услуг</w:t>
      </w:r>
      <w:proofErr w:type="gramEnd"/>
      <w:r w:rsidRPr="00902452">
        <w:rPr>
          <w:b w:val="0"/>
        </w:rPr>
        <w:t xml:space="preserve"> по передаче электрической энергии, оплачиваемых потребителями услуг». Дата начала действия документа – 01.08.2014 г.</w:t>
      </w:r>
    </w:p>
    <w:p w:rsidR="00E1647B" w:rsidRPr="00902452" w:rsidRDefault="00E1647B" w:rsidP="00902452">
      <w:pPr>
        <w:pStyle w:val="ConsPlusNormal"/>
        <w:ind w:firstLine="709"/>
        <w:jc w:val="both"/>
        <w:rPr>
          <w:b w:val="0"/>
        </w:rPr>
      </w:pPr>
      <w:r w:rsidRPr="00902452">
        <w:rPr>
          <w:b w:val="0"/>
        </w:rPr>
        <w:t xml:space="preserve">Нормы, установленные пунктом 15(2) Правил </w:t>
      </w:r>
      <w:proofErr w:type="spellStart"/>
      <w:r w:rsidRPr="00902452">
        <w:rPr>
          <w:b w:val="0"/>
        </w:rPr>
        <w:t>недискриминационного</w:t>
      </w:r>
      <w:proofErr w:type="spellEnd"/>
      <w:r w:rsidRPr="00902452">
        <w:rPr>
          <w:b w:val="0"/>
        </w:rPr>
        <w:t xml:space="preserve"> доступа к услугам по передаче электрической энергии и оказания этих услуг, обязательны для сетевой организации и сбытовой компании вне зависимости от условий заключенного договора.</w:t>
      </w:r>
    </w:p>
    <w:p w:rsidR="00E1647B" w:rsidRPr="00902452" w:rsidRDefault="00E1647B" w:rsidP="00902452">
      <w:pPr>
        <w:pStyle w:val="ConsPlusNormal"/>
        <w:ind w:firstLine="709"/>
        <w:jc w:val="both"/>
        <w:rPr>
          <w:b w:val="0"/>
        </w:rPr>
      </w:pPr>
      <w:r w:rsidRPr="00902452">
        <w:rPr>
          <w:b w:val="0"/>
        </w:rPr>
        <w:t xml:space="preserve">Уровень напряжения не может определяться соглашением сторон. Это величина объективно зависит от условий технологического присоединения </w:t>
      </w:r>
      <w:proofErr w:type="spellStart"/>
      <w:r w:rsidRPr="00902452">
        <w:rPr>
          <w:b w:val="0"/>
        </w:rPr>
        <w:t>энергопринимающих</w:t>
      </w:r>
      <w:proofErr w:type="spellEnd"/>
      <w:r w:rsidRPr="00902452">
        <w:rPr>
          <w:b w:val="0"/>
        </w:rPr>
        <w:t xml:space="preserve"> устройств потребителей к электрическим сетям сетевой организации. Кроме того, правила определения уровня напряжения, учитываемого для установления подлежащего применению тарифа, предписываются также императивными нормами законодательства.</w:t>
      </w:r>
    </w:p>
    <w:p w:rsidR="00E1647B" w:rsidRPr="00902452" w:rsidRDefault="00E1647B" w:rsidP="00902452">
      <w:pPr>
        <w:pStyle w:val="ConsPlusNormal"/>
        <w:ind w:firstLine="709"/>
        <w:jc w:val="both"/>
        <w:rPr>
          <w:b w:val="0"/>
        </w:rPr>
      </w:pPr>
      <w:r w:rsidRPr="00902452">
        <w:rPr>
          <w:b w:val="0"/>
        </w:rPr>
        <w:t>Аналогичные выводы содержаться в определении Верховного суда Российской Федерации от 22.08.2016 г. по делу № А12-6570/2015</w:t>
      </w:r>
    </w:p>
    <w:p w:rsidR="002A7528" w:rsidRPr="00902452" w:rsidRDefault="00595C34" w:rsidP="00902452">
      <w:pPr>
        <w:autoSpaceDE w:val="0"/>
        <w:autoSpaceDN w:val="0"/>
        <w:adjustRightInd w:val="0"/>
        <w:spacing w:after="0" w:line="240" w:lineRule="auto"/>
        <w:ind w:firstLine="567"/>
        <w:jc w:val="both"/>
        <w:rPr>
          <w:rFonts w:ascii="Times New Roman" w:hAnsi="Times New Roman" w:cs="Times New Roman"/>
          <w:sz w:val="26"/>
          <w:szCs w:val="26"/>
        </w:rPr>
      </w:pPr>
      <w:r w:rsidRPr="00902452">
        <w:rPr>
          <w:rFonts w:ascii="Times New Roman" w:hAnsi="Times New Roman" w:cs="Times New Roman"/>
          <w:sz w:val="26"/>
          <w:szCs w:val="26"/>
        </w:rPr>
        <w:t xml:space="preserve">  </w:t>
      </w:r>
      <w:r w:rsidR="00A876CF" w:rsidRPr="00902452">
        <w:rPr>
          <w:rFonts w:ascii="Times New Roman" w:hAnsi="Times New Roman" w:cs="Times New Roman"/>
          <w:sz w:val="26"/>
          <w:szCs w:val="26"/>
        </w:rPr>
        <w:t>Так</w:t>
      </w:r>
      <w:r w:rsidR="008939C5" w:rsidRPr="00902452">
        <w:rPr>
          <w:rFonts w:ascii="Times New Roman" w:hAnsi="Times New Roman" w:cs="Times New Roman"/>
          <w:sz w:val="26"/>
          <w:szCs w:val="26"/>
        </w:rPr>
        <w:t>же</w:t>
      </w:r>
      <w:r w:rsidR="00A876CF" w:rsidRPr="00902452">
        <w:rPr>
          <w:rFonts w:ascii="Times New Roman" w:hAnsi="Times New Roman" w:cs="Times New Roman"/>
          <w:sz w:val="26"/>
          <w:szCs w:val="26"/>
        </w:rPr>
        <w:t xml:space="preserve">, Самарским УФАС России было принято решение о нарушении </w:t>
      </w:r>
      <w:r w:rsidR="008939C5" w:rsidRPr="00902452">
        <w:rPr>
          <w:rFonts w:ascii="Times New Roman" w:hAnsi="Times New Roman" w:cs="Times New Roman"/>
          <w:sz w:val="26"/>
          <w:szCs w:val="26"/>
        </w:rPr>
        <w:t xml:space="preserve">теплоснабжающей организации </w:t>
      </w:r>
      <w:r w:rsidR="00A876CF" w:rsidRPr="00902452">
        <w:rPr>
          <w:rFonts w:ascii="Times New Roman" w:hAnsi="Times New Roman" w:cs="Times New Roman"/>
          <w:sz w:val="26"/>
          <w:szCs w:val="26"/>
        </w:rPr>
        <w:t xml:space="preserve"> ч</w:t>
      </w:r>
      <w:r w:rsidR="008939C5" w:rsidRPr="00902452">
        <w:rPr>
          <w:rFonts w:ascii="Times New Roman" w:hAnsi="Times New Roman" w:cs="Times New Roman"/>
          <w:sz w:val="26"/>
          <w:szCs w:val="26"/>
        </w:rPr>
        <w:t>асти</w:t>
      </w:r>
      <w:r w:rsidR="00A876CF" w:rsidRPr="00902452">
        <w:rPr>
          <w:rFonts w:ascii="Times New Roman" w:hAnsi="Times New Roman" w:cs="Times New Roman"/>
          <w:sz w:val="26"/>
          <w:szCs w:val="26"/>
        </w:rPr>
        <w:t xml:space="preserve"> 1 ст</w:t>
      </w:r>
      <w:r w:rsidR="008939C5" w:rsidRPr="00902452">
        <w:rPr>
          <w:rFonts w:ascii="Times New Roman" w:hAnsi="Times New Roman" w:cs="Times New Roman"/>
          <w:sz w:val="26"/>
          <w:szCs w:val="26"/>
        </w:rPr>
        <w:t>атьи</w:t>
      </w:r>
      <w:r w:rsidR="00A876CF" w:rsidRPr="00902452">
        <w:rPr>
          <w:rFonts w:ascii="Times New Roman" w:hAnsi="Times New Roman" w:cs="Times New Roman"/>
          <w:sz w:val="26"/>
          <w:szCs w:val="26"/>
        </w:rPr>
        <w:t xml:space="preserve"> 10 ФЗ «О защите конкуренции» в связи с</w:t>
      </w:r>
      <w:r w:rsidR="008939C5" w:rsidRPr="00902452">
        <w:rPr>
          <w:rFonts w:ascii="Times New Roman" w:hAnsi="Times New Roman" w:cs="Times New Roman"/>
          <w:sz w:val="26"/>
          <w:szCs w:val="26"/>
        </w:rPr>
        <w:t>о</w:t>
      </w:r>
      <w:r w:rsidR="00A876CF" w:rsidRPr="00902452">
        <w:rPr>
          <w:rFonts w:ascii="Times New Roman" w:hAnsi="Times New Roman" w:cs="Times New Roman"/>
          <w:sz w:val="26"/>
          <w:szCs w:val="26"/>
        </w:rPr>
        <w:t xml:space="preserve"> </w:t>
      </w:r>
      <w:r w:rsidR="005B4549" w:rsidRPr="00902452">
        <w:rPr>
          <w:rFonts w:ascii="Times New Roman" w:hAnsi="Times New Roman" w:cs="Times New Roman"/>
          <w:sz w:val="26"/>
          <w:szCs w:val="26"/>
        </w:rPr>
        <w:t>злоупотреблением доминирующим положением путем</w:t>
      </w:r>
      <w:r w:rsidR="002A7528" w:rsidRPr="00902452">
        <w:rPr>
          <w:rFonts w:ascii="Times New Roman" w:hAnsi="Times New Roman" w:cs="Times New Roman"/>
          <w:sz w:val="26"/>
          <w:szCs w:val="26"/>
        </w:rPr>
        <w:t xml:space="preserve"> взимания с лица  платы за выдачу технических условий на подключение к тепловым сетям.</w:t>
      </w:r>
    </w:p>
    <w:p w:rsidR="00943D8D" w:rsidRPr="00902452" w:rsidRDefault="00943D8D" w:rsidP="00902452">
      <w:pPr>
        <w:tabs>
          <w:tab w:val="left" w:pos="5954"/>
        </w:tabs>
        <w:autoSpaceDE w:val="0"/>
        <w:spacing w:after="0" w:line="240" w:lineRule="auto"/>
        <w:ind w:firstLine="709"/>
        <w:jc w:val="both"/>
        <w:rPr>
          <w:rFonts w:ascii="Times New Roman" w:hAnsi="Times New Roman" w:cs="Times New Roman"/>
          <w:sz w:val="26"/>
          <w:szCs w:val="26"/>
        </w:rPr>
      </w:pPr>
      <w:r w:rsidRPr="00902452">
        <w:rPr>
          <w:rFonts w:ascii="Times New Roman" w:hAnsi="Times New Roman" w:cs="Times New Roman"/>
          <w:sz w:val="26"/>
          <w:szCs w:val="26"/>
        </w:rPr>
        <w:t>Кроме того</w:t>
      </w:r>
      <w:r w:rsidR="00186743" w:rsidRPr="00902452">
        <w:rPr>
          <w:rFonts w:ascii="Times New Roman" w:hAnsi="Times New Roman" w:cs="Times New Roman"/>
          <w:sz w:val="26"/>
          <w:szCs w:val="26"/>
        </w:rPr>
        <w:t>,</w:t>
      </w:r>
      <w:r w:rsidRPr="00902452">
        <w:rPr>
          <w:rFonts w:ascii="Times New Roman" w:hAnsi="Times New Roman" w:cs="Times New Roman"/>
          <w:sz w:val="26"/>
          <w:szCs w:val="26"/>
        </w:rPr>
        <w:t xml:space="preserve"> теплоснабжающая не применила подлежащий применению тариф на подключение объекта к тепловым сетям, а также не выполнила обязанность по сообщению информации о плате за подключение объекта к тепловым сетям.</w:t>
      </w:r>
    </w:p>
    <w:p w:rsidR="00943D8D" w:rsidRPr="00902452" w:rsidRDefault="00943D8D" w:rsidP="00902452">
      <w:pPr>
        <w:tabs>
          <w:tab w:val="left" w:pos="5954"/>
        </w:tabs>
        <w:autoSpaceDE w:val="0"/>
        <w:spacing w:after="0" w:line="240" w:lineRule="auto"/>
        <w:ind w:firstLine="709"/>
        <w:jc w:val="both"/>
        <w:rPr>
          <w:rFonts w:ascii="Times New Roman" w:hAnsi="Times New Roman" w:cs="Times New Roman"/>
          <w:sz w:val="26"/>
          <w:szCs w:val="26"/>
        </w:rPr>
      </w:pPr>
      <w:proofErr w:type="gramStart"/>
      <w:r w:rsidRPr="00902452">
        <w:rPr>
          <w:rFonts w:ascii="Times New Roman" w:hAnsi="Times New Roman" w:cs="Times New Roman"/>
          <w:sz w:val="26"/>
          <w:szCs w:val="26"/>
        </w:rPr>
        <w:t>В соответствии с пунктом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(далее - Правила определения и предоставления технических условий),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roofErr w:type="gramEnd"/>
      <w:r w:rsidRPr="00902452">
        <w:rPr>
          <w:rFonts w:ascii="Times New Roman" w:hAnsi="Times New Roman" w:cs="Times New Roman"/>
          <w:sz w:val="26"/>
          <w:szCs w:val="26"/>
        </w:rPr>
        <w:t xml:space="preserve"> </w:t>
      </w:r>
      <w:proofErr w:type="gramStart"/>
      <w:r w:rsidRPr="00902452">
        <w:rPr>
          <w:rFonts w:ascii="Times New Roman" w:hAnsi="Times New Roman" w:cs="Times New Roman"/>
          <w:sz w:val="26"/>
          <w:szCs w:val="26"/>
        </w:rPr>
        <w:t xml:space="preserve">Организация, осуществляющая эксплуатацию сетей инженерно-технического </w:t>
      </w:r>
      <w:r w:rsidRPr="00902452">
        <w:rPr>
          <w:rFonts w:ascii="Times New Roman" w:hAnsi="Times New Roman" w:cs="Times New Roman"/>
          <w:sz w:val="26"/>
          <w:szCs w:val="26"/>
        </w:rPr>
        <w:lastRenderedPageBreak/>
        <w:t>обеспечения, обязана в течение 14 рабочих дней с даты получения указанного в пункте 8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w:t>
      </w:r>
      <w:proofErr w:type="gramEnd"/>
      <w:r w:rsidRPr="00902452">
        <w:rPr>
          <w:rFonts w:ascii="Times New Roman" w:hAnsi="Times New Roman" w:cs="Times New Roman"/>
          <w:sz w:val="26"/>
          <w:szCs w:val="26"/>
        </w:rPr>
        <w:t xml:space="preserve"> обеспечения.</w:t>
      </w:r>
    </w:p>
    <w:p w:rsidR="00595C34" w:rsidRPr="00902452" w:rsidRDefault="00D83AE4" w:rsidP="00902452">
      <w:pPr>
        <w:autoSpaceDE w:val="0"/>
        <w:autoSpaceDN w:val="0"/>
        <w:adjustRightInd w:val="0"/>
        <w:spacing w:after="0" w:line="240" w:lineRule="auto"/>
        <w:ind w:firstLine="851"/>
        <w:jc w:val="both"/>
        <w:rPr>
          <w:rFonts w:ascii="Times New Roman" w:hAnsi="Times New Roman" w:cs="Times New Roman"/>
          <w:sz w:val="26"/>
          <w:szCs w:val="26"/>
        </w:rPr>
      </w:pPr>
      <w:hyperlink r:id="rId9" w:history="1">
        <w:r w:rsidR="00595C34" w:rsidRPr="00902452">
          <w:rPr>
            <w:rFonts w:ascii="Times New Roman" w:hAnsi="Times New Roman" w:cs="Times New Roman"/>
            <w:sz w:val="26"/>
            <w:szCs w:val="26"/>
          </w:rPr>
          <w:t>Статья 14.31</w:t>
        </w:r>
      </w:hyperlink>
      <w:r w:rsidR="00595C34" w:rsidRPr="00902452">
        <w:rPr>
          <w:rFonts w:ascii="Times New Roman" w:hAnsi="Times New Roman" w:cs="Times New Roman"/>
          <w:sz w:val="26"/>
          <w:szCs w:val="26"/>
        </w:rPr>
        <w:t xml:space="preserve"> предусматривает административную ответственность за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РФ.</w:t>
      </w:r>
    </w:p>
    <w:p w:rsidR="00595C34" w:rsidRPr="00902452" w:rsidRDefault="00D83AE4" w:rsidP="00902452">
      <w:pPr>
        <w:pStyle w:val="ConsPlusNormal"/>
        <w:ind w:firstLine="851"/>
        <w:jc w:val="both"/>
        <w:rPr>
          <w:b w:val="0"/>
          <w:bCs w:val="0"/>
        </w:rPr>
      </w:pPr>
      <w:hyperlink r:id="rId10" w:history="1">
        <w:proofErr w:type="spellStart"/>
        <w:r w:rsidR="00595C34" w:rsidRPr="00902452">
          <w:rPr>
            <w:b w:val="0"/>
            <w:bCs w:val="0"/>
          </w:rPr>
          <w:t>КоАП</w:t>
        </w:r>
        <w:proofErr w:type="spellEnd"/>
      </w:hyperlink>
      <w:r w:rsidR="00595C34" w:rsidRPr="00902452">
        <w:rPr>
          <w:b w:val="0"/>
          <w:bCs w:val="0"/>
        </w:rPr>
        <w:t xml:space="preserve"> РФ дифференцирует размеры административной ответственности, предусмотренной за злоупотребление доминирующим положением в зависимости от последствий такого злоупотребления, вида хозяйствующего субъекта, совершившего административное правонарушение и особенностей установления доминирующего положения.</w:t>
      </w:r>
    </w:p>
    <w:p w:rsidR="00595C34" w:rsidRPr="00902452" w:rsidRDefault="00595C34" w:rsidP="0090245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902452">
        <w:rPr>
          <w:rFonts w:ascii="Times New Roman" w:hAnsi="Times New Roman" w:cs="Times New Roman"/>
          <w:sz w:val="26"/>
          <w:szCs w:val="26"/>
        </w:rPr>
        <w:t>В случае если в результате злоупотребления хозяйствующим субъектом своим доминирующим положением происходит ущемление интересов других лиц и при этом результатом таких действий не является и не может являться недопущение, ограничение или устранение конкуренции, то на юридических лиц может быть наложен административный штраф в размере от 300 тыс. до 1 млн., а на должностных лиц - в размере от 15 тыс. до</w:t>
      </w:r>
      <w:proofErr w:type="gramEnd"/>
      <w:r w:rsidRPr="00902452">
        <w:rPr>
          <w:rFonts w:ascii="Times New Roman" w:hAnsi="Times New Roman" w:cs="Times New Roman"/>
          <w:sz w:val="26"/>
          <w:szCs w:val="26"/>
        </w:rPr>
        <w:t xml:space="preserve"> 20 тыс. руб.</w:t>
      </w:r>
    </w:p>
    <w:p w:rsidR="00595C34" w:rsidRPr="00902452" w:rsidRDefault="00595C34" w:rsidP="0090245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902452">
        <w:rPr>
          <w:rFonts w:ascii="Times New Roman" w:hAnsi="Times New Roman" w:cs="Times New Roman"/>
          <w:sz w:val="26"/>
          <w:szCs w:val="26"/>
        </w:rPr>
        <w:t>Если в результате злоупотребления доминирующим положением происходит или может произойти недопущение, ограничение или устранение конкуренции, то в этом случае должностные лица могут быть привлечены к административной ответственности в виде штрафа в размере от 20 тыс. до 50 тыс. руб. или в виде дисквалификации на срок до трех лет, а юридические лица - к ответственности в виде "оборотного" штрафа.</w:t>
      </w:r>
      <w:proofErr w:type="gramEnd"/>
      <w:r w:rsidRPr="00902452">
        <w:rPr>
          <w:rFonts w:ascii="Times New Roman" w:hAnsi="Times New Roman" w:cs="Times New Roman"/>
          <w:sz w:val="26"/>
          <w:szCs w:val="26"/>
        </w:rPr>
        <w:t xml:space="preserve"> </w:t>
      </w:r>
      <w:hyperlink r:id="rId11" w:history="1">
        <w:proofErr w:type="spellStart"/>
        <w:proofErr w:type="gramStart"/>
        <w:r w:rsidRPr="00902452">
          <w:rPr>
            <w:rFonts w:ascii="Times New Roman" w:hAnsi="Times New Roman" w:cs="Times New Roman"/>
            <w:sz w:val="26"/>
            <w:szCs w:val="26"/>
          </w:rPr>
          <w:t>КоАП</w:t>
        </w:r>
        <w:proofErr w:type="spellEnd"/>
      </w:hyperlink>
      <w:r w:rsidRPr="00902452">
        <w:rPr>
          <w:rFonts w:ascii="Times New Roman" w:hAnsi="Times New Roman" w:cs="Times New Roman"/>
          <w:sz w:val="26"/>
          <w:szCs w:val="26"/>
        </w:rPr>
        <w:t xml:space="preserve"> РФ предусматривает ответственность юридических лиц в виде штрафа в размере от 1/100 до 15/100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1/50 совокупного размера суммы выручки правонарушителя от реализации</w:t>
      </w:r>
      <w:proofErr w:type="gramEnd"/>
      <w:r w:rsidRPr="00902452">
        <w:rPr>
          <w:rFonts w:ascii="Times New Roman" w:hAnsi="Times New Roman" w:cs="Times New Roman"/>
          <w:sz w:val="26"/>
          <w:szCs w:val="26"/>
        </w:rPr>
        <w:t xml:space="preserve"> </w:t>
      </w:r>
      <w:proofErr w:type="gramStart"/>
      <w:r w:rsidRPr="00902452">
        <w:rPr>
          <w:rFonts w:ascii="Times New Roman" w:hAnsi="Times New Roman" w:cs="Times New Roman"/>
          <w:sz w:val="26"/>
          <w:szCs w:val="26"/>
        </w:rPr>
        <w:t>всех товаров (работ, услуг) и не менее 100 тыс. руб.,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совокупного размера суммы выручки правонарушителя от реализации всех товаров (работ, услуг) или административное правонарушение совершено</w:t>
      </w:r>
      <w:proofErr w:type="gramEnd"/>
      <w:r w:rsidRPr="00902452">
        <w:rPr>
          <w:rFonts w:ascii="Times New Roman" w:hAnsi="Times New Roman" w:cs="Times New Roman"/>
          <w:sz w:val="26"/>
          <w:szCs w:val="26"/>
        </w:rPr>
        <w:t xml:space="preserve"> </w:t>
      </w:r>
      <w:proofErr w:type="gramStart"/>
      <w:r w:rsidRPr="00902452">
        <w:rPr>
          <w:rFonts w:ascii="Times New Roman" w:hAnsi="Times New Roman" w:cs="Times New Roman"/>
          <w:sz w:val="26"/>
          <w:szCs w:val="26"/>
        </w:rPr>
        <w:t>на рынке товаров (работ, услуг), реализация которых осуществляется по регулируемым в соответствии с законодательством РФ ценам (тарифам), - в размере от 3/1000 до 3/100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1</w:t>
      </w:r>
      <w:proofErr w:type="gramEnd"/>
      <w:r w:rsidRPr="00902452">
        <w:rPr>
          <w:rFonts w:ascii="Times New Roman" w:hAnsi="Times New Roman" w:cs="Times New Roman"/>
          <w:sz w:val="26"/>
          <w:szCs w:val="26"/>
        </w:rPr>
        <w:t xml:space="preserve">/50 </w:t>
      </w:r>
      <w:r w:rsidRPr="00902452">
        <w:rPr>
          <w:rFonts w:ascii="Times New Roman" w:hAnsi="Times New Roman" w:cs="Times New Roman"/>
          <w:sz w:val="26"/>
          <w:szCs w:val="26"/>
        </w:rPr>
        <w:lastRenderedPageBreak/>
        <w:t>совокупного размера суммы выручки правонарушителя от реализации всех товаров (работ, услуг) и не менее 100 тыс. руб.</w:t>
      </w:r>
    </w:p>
    <w:p w:rsidR="00595C34" w:rsidRPr="00902452" w:rsidRDefault="00595C34"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Аналогичное наказание предусмотрено для субъектов естественных монополий, злоупотребивших своим доминирующим положением. При этом не имеют значения последствия такого злоупотребления (связано оно с недопущением, ограничением, устранением конкуренции или нет). Поэтому субъекты естественных монополий (юридические лица) всегда отвечают "оборотным" штрафом за злоупотребление доминирующим положением.</w:t>
      </w:r>
    </w:p>
    <w:p w:rsidR="00595C34" w:rsidRPr="00902452" w:rsidRDefault="00595C34" w:rsidP="00902452">
      <w:pPr>
        <w:pStyle w:val="ConsPlusNormal"/>
        <w:ind w:firstLine="851"/>
        <w:jc w:val="both"/>
        <w:rPr>
          <w:b w:val="0"/>
        </w:rPr>
      </w:pPr>
      <w:proofErr w:type="gramStart"/>
      <w:r w:rsidRPr="00902452">
        <w:rPr>
          <w:b w:val="0"/>
        </w:rPr>
        <w:t xml:space="preserve">Для расчета "оборотного" административного штрафа используется сумма выручки правонарушителя от реализации товара,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в предшествующем календарном году. </w:t>
      </w:r>
      <w:proofErr w:type="gramEnd"/>
    </w:p>
    <w:p w:rsidR="00186743" w:rsidRPr="00902452" w:rsidRDefault="00186743" w:rsidP="00902452">
      <w:pPr>
        <w:tabs>
          <w:tab w:val="left" w:pos="5954"/>
        </w:tabs>
        <w:autoSpaceDE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В </w:t>
      </w:r>
      <w:r w:rsidRPr="00902452">
        <w:rPr>
          <w:rFonts w:ascii="Times New Roman" w:hAnsi="Times New Roman" w:cs="Times New Roman"/>
          <w:sz w:val="26"/>
          <w:szCs w:val="26"/>
          <w:lang w:val="en-US"/>
        </w:rPr>
        <w:t>I</w:t>
      </w:r>
      <w:r w:rsidRPr="00902452">
        <w:rPr>
          <w:rFonts w:ascii="Times New Roman" w:hAnsi="Times New Roman" w:cs="Times New Roman"/>
          <w:sz w:val="26"/>
          <w:szCs w:val="26"/>
        </w:rPr>
        <w:t xml:space="preserve"> квартале 2017г.  был наложен оборотный штраф на оператора связи.</w:t>
      </w:r>
    </w:p>
    <w:p w:rsidR="00186743" w:rsidRPr="00902452" w:rsidRDefault="00186743" w:rsidP="00902452">
      <w:pPr>
        <w:tabs>
          <w:tab w:val="left" w:pos="5954"/>
        </w:tabs>
        <w:autoSpaceDE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Оператором связи, занимающим доминирующее положение на рынке по пропуску трафика в части услуг местного завершения вызова на сеть оператора связи в границах географически определяемой зоны нумерации «Самарская», была ограничена техническая возможность пропуска внутризонового трафика через </w:t>
      </w:r>
      <w:proofErr w:type="spellStart"/>
      <w:r w:rsidRPr="00902452">
        <w:rPr>
          <w:rFonts w:ascii="Times New Roman" w:hAnsi="Times New Roman" w:cs="Times New Roman"/>
          <w:sz w:val="26"/>
          <w:szCs w:val="26"/>
        </w:rPr>
        <w:t>зоновую</w:t>
      </w:r>
      <w:proofErr w:type="spellEnd"/>
      <w:r w:rsidRPr="00902452">
        <w:rPr>
          <w:rFonts w:ascii="Times New Roman" w:hAnsi="Times New Roman" w:cs="Times New Roman"/>
          <w:sz w:val="26"/>
          <w:szCs w:val="26"/>
        </w:rPr>
        <w:t xml:space="preserve"> сеть связи обратившихся операторов на нумерацию местной телефонной сети данного оператора.</w:t>
      </w:r>
    </w:p>
    <w:p w:rsidR="00172615" w:rsidRPr="00902452" w:rsidRDefault="00172615" w:rsidP="00902452">
      <w:pPr>
        <w:spacing w:after="0" w:line="240" w:lineRule="auto"/>
        <w:ind w:firstLine="851"/>
        <w:jc w:val="both"/>
        <w:rPr>
          <w:rFonts w:ascii="Times New Roman" w:hAnsi="Times New Roman" w:cs="Times New Roman"/>
          <w:sz w:val="26"/>
          <w:szCs w:val="26"/>
        </w:rPr>
      </w:pPr>
      <w:proofErr w:type="gramStart"/>
      <w:r w:rsidRPr="00902452">
        <w:rPr>
          <w:rFonts w:ascii="Times New Roman" w:hAnsi="Times New Roman" w:cs="Times New Roman"/>
          <w:sz w:val="26"/>
          <w:szCs w:val="26"/>
        </w:rPr>
        <w:t xml:space="preserve">В связи с нарушением </w:t>
      </w:r>
      <w:r w:rsidRPr="00902452">
        <w:rPr>
          <w:rFonts w:ascii="Times New Roman" w:hAnsi="Times New Roman" w:cs="Times New Roman"/>
          <w:color w:val="000000"/>
          <w:sz w:val="26"/>
          <w:szCs w:val="26"/>
        </w:rPr>
        <w:t xml:space="preserve">пункта 4 части 1 статьи 10 </w:t>
      </w:r>
      <w:r w:rsidRPr="00902452">
        <w:rPr>
          <w:rFonts w:ascii="Times New Roman" w:hAnsi="Times New Roman" w:cs="Times New Roman"/>
          <w:sz w:val="26"/>
          <w:szCs w:val="26"/>
        </w:rPr>
        <w:t xml:space="preserve">ФЗ «О защите конкуренции», выразившемся в необоснованном ограничении пропуска трафика с сетей операторов на </w:t>
      </w:r>
      <w:r w:rsidRPr="00902452">
        <w:rPr>
          <w:rFonts w:ascii="Times New Roman" w:hAnsi="Times New Roman" w:cs="Times New Roman"/>
          <w:bCs/>
          <w:sz w:val="26"/>
          <w:szCs w:val="26"/>
        </w:rPr>
        <w:t>сеть местной телефонной связи</w:t>
      </w:r>
      <w:r w:rsidRPr="00902452">
        <w:rPr>
          <w:rFonts w:ascii="Times New Roman" w:hAnsi="Times New Roman" w:cs="Times New Roman"/>
          <w:sz w:val="26"/>
          <w:szCs w:val="26"/>
        </w:rPr>
        <w:t xml:space="preserve"> привлеченного лица, что ограничивало конкуренцию на рынке услуг по пропуску трафика в части услуг местного завершения вызова на сеть оператора связи в границах географически определяемой зоны нумерации «Самарская» (код АВС=846, 848</w:t>
      </w:r>
      <w:proofErr w:type="gramEnd"/>
      <w:r w:rsidRPr="00902452">
        <w:rPr>
          <w:rFonts w:ascii="Times New Roman" w:hAnsi="Times New Roman" w:cs="Times New Roman"/>
          <w:sz w:val="26"/>
          <w:szCs w:val="26"/>
        </w:rPr>
        <w:t>) был наложен административный штраф в размере 1007253 руб.</w:t>
      </w:r>
    </w:p>
    <w:p w:rsidR="00186743" w:rsidRPr="00902452" w:rsidRDefault="00186743" w:rsidP="00902452">
      <w:pPr>
        <w:tabs>
          <w:tab w:val="left" w:pos="5954"/>
        </w:tabs>
        <w:autoSpaceDE w:val="0"/>
        <w:spacing w:after="0" w:line="240" w:lineRule="auto"/>
        <w:ind w:firstLine="851"/>
        <w:jc w:val="both"/>
        <w:rPr>
          <w:rFonts w:ascii="Times New Roman" w:hAnsi="Times New Roman" w:cs="Times New Roman"/>
          <w:sz w:val="26"/>
          <w:szCs w:val="26"/>
        </w:rPr>
      </w:pPr>
    </w:p>
    <w:p w:rsidR="00880C43" w:rsidRPr="00902452" w:rsidRDefault="008939C5" w:rsidP="00902452">
      <w:pPr>
        <w:autoSpaceDE w:val="0"/>
        <w:autoSpaceDN w:val="0"/>
        <w:adjustRightInd w:val="0"/>
        <w:spacing w:after="0" w:line="240" w:lineRule="auto"/>
        <w:ind w:firstLine="851"/>
        <w:jc w:val="both"/>
        <w:rPr>
          <w:rFonts w:ascii="Times New Roman" w:hAnsi="Times New Roman" w:cs="Times New Roman"/>
          <w:b/>
          <w:sz w:val="26"/>
          <w:szCs w:val="26"/>
          <w:u w:val="single"/>
        </w:rPr>
      </w:pPr>
      <w:r w:rsidRPr="00902452">
        <w:rPr>
          <w:rFonts w:ascii="Times New Roman" w:hAnsi="Times New Roman" w:cs="Times New Roman"/>
          <w:b/>
          <w:sz w:val="26"/>
          <w:szCs w:val="26"/>
          <w:u w:val="single"/>
        </w:rPr>
        <w:t>П</w:t>
      </w:r>
      <w:r w:rsidR="00880C43" w:rsidRPr="00902452">
        <w:rPr>
          <w:rFonts w:ascii="Times New Roman" w:hAnsi="Times New Roman" w:cs="Times New Roman"/>
          <w:b/>
          <w:sz w:val="26"/>
          <w:szCs w:val="26"/>
          <w:u w:val="single"/>
        </w:rPr>
        <w:t>редупреждени</w:t>
      </w:r>
      <w:r w:rsidRPr="00902452">
        <w:rPr>
          <w:rFonts w:ascii="Times New Roman" w:hAnsi="Times New Roman" w:cs="Times New Roman"/>
          <w:b/>
          <w:sz w:val="26"/>
          <w:szCs w:val="26"/>
          <w:u w:val="single"/>
        </w:rPr>
        <w:t>я</w:t>
      </w:r>
      <w:r w:rsidR="00F87909" w:rsidRPr="00902452">
        <w:rPr>
          <w:rFonts w:ascii="Times New Roman" w:hAnsi="Times New Roman" w:cs="Times New Roman"/>
          <w:b/>
          <w:sz w:val="26"/>
          <w:szCs w:val="26"/>
          <w:u w:val="single"/>
        </w:rPr>
        <w:t xml:space="preserve"> о прекращении действий (бездействия), которые содержат признаки нарушения антимонопольного законодательства</w:t>
      </w:r>
      <w:r w:rsidR="00880C43" w:rsidRPr="00902452">
        <w:rPr>
          <w:rFonts w:ascii="Times New Roman" w:hAnsi="Times New Roman" w:cs="Times New Roman"/>
          <w:b/>
          <w:sz w:val="26"/>
          <w:szCs w:val="26"/>
          <w:u w:val="single"/>
        </w:rPr>
        <w:t xml:space="preserve">. </w:t>
      </w:r>
    </w:p>
    <w:p w:rsidR="009835A9" w:rsidRPr="00902452" w:rsidRDefault="009835A9" w:rsidP="00902452">
      <w:pPr>
        <w:autoSpaceDE w:val="0"/>
        <w:autoSpaceDN w:val="0"/>
        <w:adjustRightInd w:val="0"/>
        <w:spacing w:after="0" w:line="240" w:lineRule="auto"/>
        <w:ind w:firstLine="851"/>
        <w:jc w:val="both"/>
        <w:rPr>
          <w:rFonts w:ascii="Times New Roman" w:hAnsi="Times New Roman" w:cs="Times New Roman"/>
          <w:b/>
          <w:sz w:val="26"/>
          <w:szCs w:val="26"/>
          <w:u w:val="single"/>
        </w:rPr>
      </w:pPr>
    </w:p>
    <w:p w:rsidR="00060DE6" w:rsidRPr="00902452" w:rsidRDefault="00060DE6"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Мерами административного воздействия, закрепленными ФЗ «О защите конкуренции», являются выдача </w:t>
      </w:r>
      <w:r w:rsidRPr="00902452">
        <w:rPr>
          <w:rFonts w:ascii="Times New Roman" w:hAnsi="Times New Roman" w:cs="Times New Roman"/>
          <w:b/>
          <w:sz w:val="26"/>
          <w:szCs w:val="26"/>
        </w:rPr>
        <w:t>предупреждений</w:t>
      </w:r>
      <w:r w:rsidRPr="00902452">
        <w:rPr>
          <w:rFonts w:ascii="Times New Roman" w:hAnsi="Times New Roman" w:cs="Times New Roman"/>
          <w:sz w:val="26"/>
          <w:szCs w:val="26"/>
        </w:rPr>
        <w:t xml:space="preserve"> о прекращении действий (бездействия), которые содержат признаки нарушения антимонопольного законодательства (далее - предупреждение), а также выдача </w:t>
      </w:r>
      <w:r w:rsidRPr="00902452">
        <w:rPr>
          <w:rFonts w:ascii="Times New Roman" w:hAnsi="Times New Roman" w:cs="Times New Roman"/>
          <w:b/>
          <w:sz w:val="26"/>
          <w:szCs w:val="26"/>
        </w:rPr>
        <w:t>предостережений</w:t>
      </w:r>
      <w:r w:rsidRPr="00902452">
        <w:rPr>
          <w:rFonts w:ascii="Times New Roman" w:hAnsi="Times New Roman" w:cs="Times New Roman"/>
          <w:sz w:val="26"/>
          <w:szCs w:val="26"/>
        </w:rPr>
        <w:t xml:space="preserve"> о недопустимости нарушения антимонопольного законодательства.</w:t>
      </w:r>
    </w:p>
    <w:p w:rsidR="004C4E23" w:rsidRPr="00902452" w:rsidRDefault="00060DE6" w:rsidP="00902452">
      <w:pPr>
        <w:pStyle w:val="ConsPlusNormal"/>
        <w:ind w:firstLine="851"/>
        <w:jc w:val="both"/>
        <w:rPr>
          <w:b w:val="0"/>
          <w:bCs w:val="0"/>
        </w:rPr>
      </w:pPr>
      <w:r w:rsidRPr="00902452">
        <w:rPr>
          <w:b w:val="0"/>
        </w:rPr>
        <w:t xml:space="preserve">Полномочия по направлению предупреждений </w:t>
      </w:r>
      <w:r w:rsidR="004C4E23" w:rsidRPr="00902452">
        <w:rPr>
          <w:b w:val="0"/>
        </w:rPr>
        <w:t xml:space="preserve">и </w:t>
      </w:r>
      <w:r w:rsidRPr="00902452">
        <w:rPr>
          <w:b w:val="0"/>
        </w:rPr>
        <w:t>предостережений появились у антимонопольного органа в 2012 г. в связи с принятием</w:t>
      </w:r>
      <w:proofErr w:type="gramStart"/>
      <w:r w:rsidRPr="00902452">
        <w:rPr>
          <w:b w:val="0"/>
        </w:rPr>
        <w:t xml:space="preserve"> Т</w:t>
      </w:r>
      <w:proofErr w:type="gramEnd"/>
      <w:r w:rsidRPr="00902452">
        <w:rPr>
          <w:b w:val="0"/>
        </w:rPr>
        <w:t>ретьего антимонопольного пакета</w:t>
      </w:r>
      <w:r w:rsidR="004C4E23" w:rsidRPr="00902452">
        <w:rPr>
          <w:b w:val="0"/>
        </w:rPr>
        <w:t xml:space="preserve"> (</w:t>
      </w:r>
      <w:r w:rsidR="004C4E23" w:rsidRPr="00902452">
        <w:rPr>
          <w:b w:val="0"/>
          <w:bCs w:val="0"/>
        </w:rPr>
        <w:t>Федеральный закон от 06.12.2011 N 401-ФЗ, начало действия редакции - 06.01.2012).</w:t>
      </w:r>
    </w:p>
    <w:p w:rsidR="00060DE6" w:rsidRPr="00902452" w:rsidRDefault="00060DE6"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Данный институт направлен на пресечение отдельных нарушений </w:t>
      </w:r>
      <w:hyperlink r:id="rId12" w:history="1">
        <w:r w:rsidRPr="00902452">
          <w:rPr>
            <w:rFonts w:ascii="Times New Roman" w:hAnsi="Times New Roman" w:cs="Times New Roman"/>
            <w:sz w:val="26"/>
            <w:szCs w:val="26"/>
          </w:rPr>
          <w:t>Закона</w:t>
        </w:r>
      </w:hyperlink>
      <w:r w:rsidRPr="00902452">
        <w:rPr>
          <w:rFonts w:ascii="Times New Roman" w:hAnsi="Times New Roman" w:cs="Times New Roman"/>
          <w:sz w:val="26"/>
          <w:szCs w:val="26"/>
        </w:rPr>
        <w:t xml:space="preserve"> о защите конкуренции на ранних стадиях их совершения. Предупреждение является по своей природе превентивным механизмом, который позволяет антимонопольному органу в максимально короткие сроки и с наименьшими затратами корректировать </w:t>
      </w:r>
      <w:proofErr w:type="spellStart"/>
      <w:r w:rsidRPr="00902452">
        <w:rPr>
          <w:rFonts w:ascii="Times New Roman" w:hAnsi="Times New Roman" w:cs="Times New Roman"/>
          <w:sz w:val="26"/>
          <w:szCs w:val="26"/>
        </w:rPr>
        <w:t>антиконкурентное</w:t>
      </w:r>
      <w:proofErr w:type="spellEnd"/>
      <w:r w:rsidRPr="00902452">
        <w:rPr>
          <w:rFonts w:ascii="Times New Roman" w:hAnsi="Times New Roman" w:cs="Times New Roman"/>
          <w:sz w:val="26"/>
          <w:szCs w:val="26"/>
        </w:rPr>
        <w:t xml:space="preserve"> поведение доминирующих </w:t>
      </w:r>
      <w:r w:rsidRPr="00902452">
        <w:rPr>
          <w:rFonts w:ascii="Times New Roman" w:hAnsi="Times New Roman" w:cs="Times New Roman"/>
          <w:sz w:val="26"/>
          <w:szCs w:val="26"/>
        </w:rPr>
        <w:lastRenderedPageBreak/>
        <w:t>хозяйствующих субъектов (в случае выявления), не возбуждая в отношении их дел о нарушении антимонопольного законодательства, если все условия предупреждения выполнены.</w:t>
      </w:r>
    </w:p>
    <w:p w:rsidR="00060DE6" w:rsidRPr="00902452" w:rsidRDefault="00060DE6"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Предупреждение может быть направлено только в письменной форме и адресуется только хозяйствующему субъекту, занимающему доминирующее положение на соответствующем товарном рынке при условии выявления в его действиях (бездействии) признаков злоупотребления доминирующим положением, запрещенного отдельными пунктами </w:t>
      </w:r>
      <w:hyperlink r:id="rId13" w:history="1">
        <w:r w:rsidRPr="00902452">
          <w:rPr>
            <w:rFonts w:ascii="Times New Roman" w:hAnsi="Times New Roman" w:cs="Times New Roman"/>
            <w:sz w:val="26"/>
            <w:szCs w:val="26"/>
          </w:rPr>
          <w:t>ст. 10</w:t>
        </w:r>
      </w:hyperlink>
      <w:r w:rsidRPr="00902452">
        <w:rPr>
          <w:rFonts w:ascii="Times New Roman" w:hAnsi="Times New Roman" w:cs="Times New Roman"/>
          <w:sz w:val="26"/>
          <w:szCs w:val="26"/>
        </w:rPr>
        <w:t xml:space="preserve"> Закона о защите конкуренции. </w:t>
      </w:r>
    </w:p>
    <w:p w:rsidR="00060DE6" w:rsidRPr="00902452" w:rsidRDefault="004C4E23"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Изначально д</w:t>
      </w:r>
      <w:r w:rsidR="00060DE6" w:rsidRPr="00902452">
        <w:rPr>
          <w:rFonts w:ascii="Times New Roman" w:hAnsi="Times New Roman" w:cs="Times New Roman"/>
          <w:sz w:val="26"/>
          <w:szCs w:val="26"/>
        </w:rPr>
        <w:t xml:space="preserve">ействие </w:t>
      </w:r>
      <w:hyperlink r:id="rId14" w:history="1">
        <w:r w:rsidR="00060DE6" w:rsidRPr="00902452">
          <w:rPr>
            <w:rFonts w:ascii="Times New Roman" w:hAnsi="Times New Roman" w:cs="Times New Roman"/>
            <w:sz w:val="26"/>
            <w:szCs w:val="26"/>
          </w:rPr>
          <w:t>ст. 39.1</w:t>
        </w:r>
      </w:hyperlink>
      <w:r w:rsidR="00060DE6" w:rsidRPr="00902452">
        <w:rPr>
          <w:rFonts w:ascii="Times New Roman" w:hAnsi="Times New Roman" w:cs="Times New Roman"/>
          <w:sz w:val="26"/>
          <w:szCs w:val="26"/>
        </w:rPr>
        <w:t xml:space="preserve"> Закона о защите конкуренции распространя</w:t>
      </w:r>
      <w:r w:rsidRPr="00902452">
        <w:rPr>
          <w:rFonts w:ascii="Times New Roman" w:hAnsi="Times New Roman" w:cs="Times New Roman"/>
          <w:sz w:val="26"/>
          <w:szCs w:val="26"/>
        </w:rPr>
        <w:t>лось</w:t>
      </w:r>
      <w:r w:rsidR="00060DE6" w:rsidRPr="00902452">
        <w:rPr>
          <w:rFonts w:ascii="Times New Roman" w:hAnsi="Times New Roman" w:cs="Times New Roman"/>
          <w:sz w:val="26"/>
          <w:szCs w:val="26"/>
        </w:rPr>
        <w:t xml:space="preserve"> только на случаи, когда в действиях (бездействии) хозяйствующего субъекта, занимающего доминирующее положение, выявлены признаки следующих нарушений:</w:t>
      </w:r>
    </w:p>
    <w:p w:rsidR="00060DE6" w:rsidRPr="00902452" w:rsidRDefault="00060DE6" w:rsidP="0090245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902452">
        <w:rPr>
          <w:rFonts w:ascii="Times New Roman" w:hAnsi="Times New Roman" w:cs="Times New Roman"/>
          <w:sz w:val="26"/>
          <w:szCs w:val="26"/>
        </w:rPr>
        <w:t>1)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РФ, Правительства РФ,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w:t>
      </w:r>
      <w:proofErr w:type="gramEnd"/>
      <w:r w:rsidRPr="00902452">
        <w:rPr>
          <w:rFonts w:ascii="Times New Roman" w:hAnsi="Times New Roman" w:cs="Times New Roman"/>
          <w:sz w:val="26"/>
          <w:szCs w:val="26"/>
        </w:rPr>
        <w:t xml:space="preserve"> договор при условии внесения в него положений относительно товара, в котором контрагент не заинтересован, и другие требования), - </w:t>
      </w:r>
      <w:hyperlink r:id="rId15" w:history="1">
        <w:r w:rsidRPr="00902452">
          <w:rPr>
            <w:rFonts w:ascii="Times New Roman" w:hAnsi="Times New Roman" w:cs="Times New Roman"/>
            <w:sz w:val="26"/>
            <w:szCs w:val="26"/>
          </w:rPr>
          <w:t>п. 3 ч. 1 ст. 10</w:t>
        </w:r>
      </w:hyperlink>
      <w:r w:rsidRPr="00902452">
        <w:rPr>
          <w:rFonts w:ascii="Times New Roman" w:hAnsi="Times New Roman" w:cs="Times New Roman"/>
          <w:sz w:val="26"/>
          <w:szCs w:val="26"/>
        </w:rPr>
        <w:t xml:space="preserve"> Закона о защите конкуренции;</w:t>
      </w:r>
    </w:p>
    <w:p w:rsidR="00060DE6" w:rsidRPr="00902452" w:rsidRDefault="00060DE6" w:rsidP="0090245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902452">
        <w:rPr>
          <w:rFonts w:ascii="Times New Roman" w:hAnsi="Times New Roman" w:cs="Times New Roman"/>
          <w:sz w:val="26"/>
          <w:szCs w:val="26"/>
        </w:rPr>
        <w:t xml:space="preserve">2)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РФ, Правительства РФ, нормативными правовыми актами уполномоченных федеральных органов исполнительной власти или судебными актами, - </w:t>
      </w:r>
      <w:hyperlink r:id="rId16" w:history="1">
        <w:r w:rsidRPr="00902452">
          <w:rPr>
            <w:rFonts w:ascii="Times New Roman" w:hAnsi="Times New Roman" w:cs="Times New Roman"/>
            <w:sz w:val="26"/>
            <w:szCs w:val="26"/>
          </w:rPr>
          <w:t>п. 5</w:t>
        </w:r>
        <w:proofErr w:type="gramEnd"/>
        <w:r w:rsidRPr="00902452">
          <w:rPr>
            <w:rFonts w:ascii="Times New Roman" w:hAnsi="Times New Roman" w:cs="Times New Roman"/>
            <w:sz w:val="26"/>
            <w:szCs w:val="26"/>
          </w:rPr>
          <w:t xml:space="preserve"> ч. 1 ст. 10</w:t>
        </w:r>
      </w:hyperlink>
      <w:r w:rsidRPr="00902452">
        <w:rPr>
          <w:rFonts w:ascii="Times New Roman" w:hAnsi="Times New Roman" w:cs="Times New Roman"/>
          <w:sz w:val="26"/>
          <w:szCs w:val="26"/>
        </w:rPr>
        <w:t xml:space="preserve"> Закона о защите конкуренции.</w:t>
      </w:r>
    </w:p>
    <w:p w:rsidR="00392618" w:rsidRPr="00902452" w:rsidRDefault="00392618"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Федеральным законом от 05.10.2015 N 275-ФЗ "О внесении изменений в Федеральный закон "О защите конкуренции" и отдельные законодательные акты Российской Федерации" (действует с 05.01.2016г.) внесены изменения в части расширения применения института предупреждения  в случае выявления признаков нарушения:</w:t>
      </w:r>
    </w:p>
    <w:p w:rsidR="00392618" w:rsidRPr="00902452" w:rsidRDefault="00392618"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пункта 6 (экономически, технологически и иным образом необоснованное установление различных цен доминирующим субъектом) части 1 статьи 10;</w:t>
      </w:r>
    </w:p>
    <w:p w:rsidR="00392618" w:rsidRPr="00902452" w:rsidRDefault="009A6492"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пункта 8 (создание дискриминационных условий доминирующим хозяйствующим субъектом) части 1 статьи 10;</w:t>
      </w:r>
    </w:p>
    <w:p w:rsidR="009A6492" w:rsidRPr="00902452" w:rsidRDefault="009A6492" w:rsidP="00902452">
      <w:pPr>
        <w:pStyle w:val="ConsPlusNormal"/>
        <w:ind w:firstLine="851"/>
        <w:jc w:val="both"/>
        <w:outlineLvl w:val="0"/>
        <w:rPr>
          <w:b w:val="0"/>
          <w:bCs w:val="0"/>
        </w:rPr>
      </w:pPr>
      <w:proofErr w:type="gramStart"/>
      <w:r w:rsidRPr="00902452">
        <w:t xml:space="preserve">- </w:t>
      </w:r>
      <w:r w:rsidRPr="00902452">
        <w:rPr>
          <w:b w:val="0"/>
        </w:rPr>
        <w:t>статей 14.1 (запрет на недобросовестную конкуренцию путем дискредитации), 14 (запрет на недобросовестную конкуренцию путем введения в заблуждение), 14.3 (запрет на недобросовестную конкуренцию путем некорректного сравнения), 14.7 (з</w:t>
      </w:r>
      <w:r w:rsidRPr="00902452">
        <w:rPr>
          <w:b w:val="0"/>
          <w:bCs w:val="0"/>
        </w:rPr>
        <w:t>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14.8 (запрет на иные формы недобросовестной конкуренции)</w:t>
      </w:r>
      <w:proofErr w:type="gramEnd"/>
    </w:p>
    <w:p w:rsidR="009A6492" w:rsidRPr="00902452" w:rsidRDefault="009A6492"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 статьи 15 (запрет на ограничивающие конкуренцию акты и действия (бездействие) федеральных органов исполнительной власти, органов </w:t>
      </w:r>
      <w:r w:rsidRPr="00902452">
        <w:rPr>
          <w:rFonts w:ascii="Times New Roman" w:hAnsi="Times New Roman" w:cs="Times New Roman"/>
          <w:sz w:val="26"/>
          <w:szCs w:val="26"/>
        </w:rPr>
        <w:lastRenderedPageBreak/>
        <w:t xml:space="preserve">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902452">
        <w:rPr>
          <w:rFonts w:ascii="Times New Roman" w:hAnsi="Times New Roman" w:cs="Times New Roman"/>
          <w:sz w:val="26"/>
          <w:szCs w:val="26"/>
        </w:rPr>
        <w:t>органов</w:t>
      </w:r>
      <w:proofErr w:type="spellEnd"/>
      <w:proofErr w:type="gramEnd"/>
      <w:r w:rsidRPr="00902452">
        <w:rPr>
          <w:rFonts w:ascii="Times New Roman" w:hAnsi="Times New Roman" w:cs="Times New Roman"/>
          <w:sz w:val="26"/>
          <w:szCs w:val="26"/>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9A6492" w:rsidRPr="00902452" w:rsidRDefault="009A6492"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9D7A15" w:rsidRPr="00902452" w:rsidRDefault="000A3A85" w:rsidP="00902452">
      <w:pPr>
        <w:autoSpaceDE w:val="0"/>
        <w:autoSpaceDN w:val="0"/>
        <w:adjustRightInd w:val="0"/>
        <w:spacing w:after="0" w:line="240" w:lineRule="auto"/>
        <w:ind w:firstLine="851"/>
        <w:jc w:val="both"/>
        <w:rPr>
          <w:rFonts w:ascii="Times New Roman" w:hAnsi="Times New Roman" w:cs="Times New Roman"/>
          <w:sz w:val="26"/>
          <w:szCs w:val="26"/>
        </w:rPr>
      </w:pPr>
      <w:r w:rsidRPr="00902452">
        <w:rPr>
          <w:rFonts w:ascii="Times New Roman" w:hAnsi="Times New Roman" w:cs="Times New Roman"/>
          <w:sz w:val="26"/>
          <w:szCs w:val="26"/>
        </w:rPr>
        <w:t xml:space="preserve">Отделом контроля законодательства в сфере естественных монополий и электроэнергетики </w:t>
      </w:r>
      <w:r w:rsidR="0078646F" w:rsidRPr="00902452">
        <w:rPr>
          <w:rFonts w:ascii="Times New Roman" w:hAnsi="Times New Roman" w:cs="Times New Roman"/>
          <w:sz w:val="26"/>
          <w:szCs w:val="26"/>
        </w:rPr>
        <w:t>Самарск</w:t>
      </w:r>
      <w:r w:rsidRPr="00902452">
        <w:rPr>
          <w:rFonts w:ascii="Times New Roman" w:hAnsi="Times New Roman" w:cs="Times New Roman"/>
          <w:sz w:val="26"/>
          <w:szCs w:val="26"/>
        </w:rPr>
        <w:t>ого</w:t>
      </w:r>
      <w:r w:rsidR="0078646F" w:rsidRPr="00902452">
        <w:rPr>
          <w:rFonts w:ascii="Times New Roman" w:hAnsi="Times New Roman" w:cs="Times New Roman"/>
          <w:sz w:val="26"/>
          <w:szCs w:val="26"/>
        </w:rPr>
        <w:t xml:space="preserve"> УФАС России </w:t>
      </w:r>
      <w:r w:rsidR="0078646F" w:rsidRPr="00902452">
        <w:rPr>
          <w:rFonts w:ascii="Times New Roman" w:hAnsi="Times New Roman" w:cs="Times New Roman"/>
          <w:b/>
          <w:sz w:val="26"/>
          <w:szCs w:val="26"/>
        </w:rPr>
        <w:t>в</w:t>
      </w:r>
      <w:r w:rsidR="00647573" w:rsidRPr="00902452">
        <w:rPr>
          <w:rFonts w:ascii="Times New Roman" w:hAnsi="Times New Roman" w:cs="Times New Roman"/>
          <w:b/>
          <w:sz w:val="26"/>
          <w:szCs w:val="26"/>
        </w:rPr>
        <w:t xml:space="preserve"> </w:t>
      </w:r>
      <w:r w:rsidR="00647573" w:rsidRPr="00902452">
        <w:rPr>
          <w:rFonts w:ascii="Times New Roman" w:hAnsi="Times New Roman" w:cs="Times New Roman"/>
          <w:b/>
          <w:sz w:val="26"/>
          <w:szCs w:val="26"/>
          <w:lang w:val="en-US"/>
        </w:rPr>
        <w:t>I</w:t>
      </w:r>
      <w:r w:rsidR="00647573" w:rsidRPr="00902452">
        <w:rPr>
          <w:rFonts w:ascii="Times New Roman" w:hAnsi="Times New Roman" w:cs="Times New Roman"/>
          <w:b/>
          <w:sz w:val="26"/>
          <w:szCs w:val="26"/>
        </w:rPr>
        <w:t xml:space="preserve"> квартале</w:t>
      </w:r>
      <w:r w:rsidR="0078646F" w:rsidRPr="00902452">
        <w:rPr>
          <w:rFonts w:ascii="Times New Roman" w:hAnsi="Times New Roman" w:cs="Times New Roman"/>
          <w:b/>
          <w:sz w:val="26"/>
          <w:szCs w:val="26"/>
        </w:rPr>
        <w:t xml:space="preserve"> 201</w:t>
      </w:r>
      <w:r w:rsidR="00647573" w:rsidRPr="00902452">
        <w:rPr>
          <w:rFonts w:ascii="Times New Roman" w:hAnsi="Times New Roman" w:cs="Times New Roman"/>
          <w:b/>
          <w:sz w:val="26"/>
          <w:szCs w:val="26"/>
        </w:rPr>
        <w:t>7г.</w:t>
      </w:r>
      <w:r w:rsidR="0078646F" w:rsidRPr="00902452">
        <w:rPr>
          <w:rFonts w:ascii="Times New Roman" w:hAnsi="Times New Roman" w:cs="Times New Roman"/>
          <w:sz w:val="26"/>
          <w:szCs w:val="26"/>
        </w:rPr>
        <w:t xml:space="preserve"> было выдано </w:t>
      </w:r>
      <w:r w:rsidRPr="00902452">
        <w:rPr>
          <w:rFonts w:ascii="Times New Roman" w:hAnsi="Times New Roman" w:cs="Times New Roman"/>
          <w:b/>
          <w:sz w:val="26"/>
          <w:szCs w:val="26"/>
        </w:rPr>
        <w:t>3</w:t>
      </w:r>
      <w:r w:rsidR="0078646F" w:rsidRPr="00902452">
        <w:rPr>
          <w:rFonts w:ascii="Times New Roman" w:hAnsi="Times New Roman" w:cs="Times New Roman"/>
          <w:sz w:val="26"/>
          <w:szCs w:val="26"/>
        </w:rPr>
        <w:t xml:space="preserve"> предупреждени</w:t>
      </w:r>
      <w:r w:rsidRPr="00902452">
        <w:rPr>
          <w:rFonts w:ascii="Times New Roman" w:hAnsi="Times New Roman" w:cs="Times New Roman"/>
          <w:sz w:val="26"/>
          <w:szCs w:val="26"/>
        </w:rPr>
        <w:t>я пункту 5</w:t>
      </w:r>
      <w:r w:rsidR="0078646F" w:rsidRPr="00902452">
        <w:rPr>
          <w:rFonts w:ascii="Times New Roman" w:hAnsi="Times New Roman" w:cs="Times New Roman"/>
          <w:sz w:val="26"/>
          <w:szCs w:val="26"/>
        </w:rPr>
        <w:t xml:space="preserve"> ч</w:t>
      </w:r>
      <w:r w:rsidRPr="00902452">
        <w:rPr>
          <w:rFonts w:ascii="Times New Roman" w:hAnsi="Times New Roman" w:cs="Times New Roman"/>
          <w:sz w:val="26"/>
          <w:szCs w:val="26"/>
        </w:rPr>
        <w:t>асти</w:t>
      </w:r>
      <w:r w:rsidR="0078646F" w:rsidRPr="00902452">
        <w:rPr>
          <w:rFonts w:ascii="Times New Roman" w:hAnsi="Times New Roman" w:cs="Times New Roman"/>
          <w:sz w:val="26"/>
          <w:szCs w:val="26"/>
        </w:rPr>
        <w:t xml:space="preserve"> 1 ст</w:t>
      </w:r>
      <w:r w:rsidRPr="00902452">
        <w:rPr>
          <w:rFonts w:ascii="Times New Roman" w:hAnsi="Times New Roman" w:cs="Times New Roman"/>
          <w:sz w:val="26"/>
          <w:szCs w:val="26"/>
        </w:rPr>
        <w:t>атьи</w:t>
      </w:r>
      <w:r w:rsidR="0078646F" w:rsidRPr="00902452">
        <w:rPr>
          <w:rFonts w:ascii="Times New Roman" w:hAnsi="Times New Roman" w:cs="Times New Roman"/>
          <w:sz w:val="26"/>
          <w:szCs w:val="26"/>
        </w:rPr>
        <w:t xml:space="preserve"> 10 ФЗ «О защите конкуренции»</w:t>
      </w:r>
      <w:r w:rsidRPr="00902452">
        <w:rPr>
          <w:rFonts w:ascii="Times New Roman" w:hAnsi="Times New Roman" w:cs="Times New Roman"/>
          <w:sz w:val="26"/>
          <w:szCs w:val="26"/>
        </w:rPr>
        <w:t xml:space="preserve"> </w:t>
      </w:r>
      <w:r w:rsidR="0078646F" w:rsidRPr="00902452">
        <w:rPr>
          <w:rFonts w:ascii="Times New Roman" w:hAnsi="Times New Roman" w:cs="Times New Roman"/>
          <w:sz w:val="26"/>
          <w:szCs w:val="26"/>
        </w:rPr>
        <w:t xml:space="preserve"> (экономически или технологически не обоснованные отказ либо уклонение от заключения договора с отдельными покупателями)</w:t>
      </w:r>
      <w:r w:rsidRPr="00902452">
        <w:rPr>
          <w:rFonts w:ascii="Times New Roman" w:hAnsi="Times New Roman" w:cs="Times New Roman"/>
          <w:sz w:val="26"/>
          <w:szCs w:val="26"/>
        </w:rPr>
        <w:t>.</w:t>
      </w:r>
      <w:r w:rsidR="0078646F" w:rsidRPr="00902452">
        <w:rPr>
          <w:rFonts w:ascii="Times New Roman" w:hAnsi="Times New Roman" w:cs="Times New Roman"/>
          <w:sz w:val="26"/>
          <w:szCs w:val="26"/>
        </w:rPr>
        <w:t xml:space="preserve"> </w:t>
      </w:r>
    </w:p>
    <w:p w:rsidR="006F4181" w:rsidRPr="00902452" w:rsidRDefault="000A3A85" w:rsidP="00902452">
      <w:pPr>
        <w:pStyle w:val="a5"/>
        <w:shd w:val="clear" w:color="auto" w:fill="FFFFFF"/>
        <w:spacing w:before="0" w:beforeAutospacing="0" w:after="0" w:afterAutospacing="0"/>
        <w:ind w:firstLine="851"/>
        <w:jc w:val="both"/>
        <w:textAlignment w:val="baseline"/>
        <w:rPr>
          <w:sz w:val="26"/>
          <w:szCs w:val="26"/>
          <w:bdr w:val="none" w:sz="0" w:space="0" w:color="auto" w:frame="1"/>
        </w:rPr>
      </w:pPr>
      <w:r w:rsidRPr="00902452">
        <w:rPr>
          <w:sz w:val="26"/>
          <w:szCs w:val="26"/>
        </w:rPr>
        <w:t>П</w:t>
      </w:r>
      <w:r w:rsidR="006F4181" w:rsidRPr="00902452">
        <w:rPr>
          <w:sz w:val="26"/>
          <w:szCs w:val="26"/>
        </w:rPr>
        <w:t xml:space="preserve">редупреждения </w:t>
      </w:r>
      <w:r w:rsidRPr="00902452">
        <w:rPr>
          <w:sz w:val="26"/>
          <w:szCs w:val="26"/>
        </w:rPr>
        <w:t xml:space="preserve">выданы </w:t>
      </w:r>
      <w:r w:rsidR="006F4181" w:rsidRPr="00902452">
        <w:rPr>
          <w:sz w:val="26"/>
          <w:szCs w:val="26"/>
        </w:rPr>
        <w:t>организаци</w:t>
      </w:r>
      <w:r w:rsidRPr="00902452">
        <w:rPr>
          <w:sz w:val="26"/>
          <w:szCs w:val="26"/>
        </w:rPr>
        <w:t>и</w:t>
      </w:r>
      <w:r w:rsidR="006F4181" w:rsidRPr="00902452">
        <w:rPr>
          <w:sz w:val="26"/>
          <w:szCs w:val="26"/>
        </w:rPr>
        <w:t>, котор</w:t>
      </w:r>
      <w:r w:rsidRPr="00902452">
        <w:rPr>
          <w:sz w:val="26"/>
          <w:szCs w:val="26"/>
        </w:rPr>
        <w:t>ая</w:t>
      </w:r>
      <w:r w:rsidR="006F4181" w:rsidRPr="00902452">
        <w:rPr>
          <w:sz w:val="26"/>
          <w:szCs w:val="26"/>
        </w:rPr>
        <w:t xml:space="preserve"> занимаются присоединением объектов инфраструктуры физических и юридических лиц к электрическим сетям, </w:t>
      </w:r>
      <w:r w:rsidRPr="00902452">
        <w:rPr>
          <w:sz w:val="26"/>
          <w:szCs w:val="26"/>
        </w:rPr>
        <w:t>а также газоснабжающей организации</w:t>
      </w:r>
      <w:r w:rsidR="00235A67">
        <w:rPr>
          <w:sz w:val="26"/>
          <w:szCs w:val="26"/>
        </w:rPr>
        <w:t>.</w:t>
      </w:r>
    </w:p>
    <w:p w:rsidR="006F4181" w:rsidRPr="00902452" w:rsidRDefault="006F4181" w:rsidP="00902452">
      <w:pPr>
        <w:pStyle w:val="a5"/>
        <w:shd w:val="clear" w:color="auto" w:fill="FFFFFF"/>
        <w:spacing w:before="0" w:beforeAutospacing="0" w:after="0" w:afterAutospacing="0"/>
        <w:ind w:firstLine="851"/>
        <w:jc w:val="both"/>
        <w:textAlignment w:val="baseline"/>
        <w:rPr>
          <w:sz w:val="26"/>
          <w:szCs w:val="26"/>
        </w:rPr>
      </w:pPr>
      <w:r w:rsidRPr="00902452">
        <w:rPr>
          <w:sz w:val="26"/>
          <w:szCs w:val="26"/>
        </w:rPr>
        <w:t>Основн</w:t>
      </w:r>
      <w:r w:rsidR="000A3A85" w:rsidRPr="00902452">
        <w:rPr>
          <w:sz w:val="26"/>
          <w:szCs w:val="26"/>
        </w:rPr>
        <w:t>ой</w:t>
      </w:r>
      <w:r w:rsidRPr="00902452">
        <w:rPr>
          <w:sz w:val="26"/>
          <w:szCs w:val="26"/>
        </w:rPr>
        <w:t xml:space="preserve"> причин</w:t>
      </w:r>
      <w:r w:rsidR="000A3A85" w:rsidRPr="00902452">
        <w:rPr>
          <w:sz w:val="26"/>
          <w:szCs w:val="26"/>
        </w:rPr>
        <w:t>ой</w:t>
      </w:r>
      <w:r w:rsidRPr="00902452">
        <w:rPr>
          <w:sz w:val="26"/>
          <w:szCs w:val="26"/>
        </w:rPr>
        <w:t xml:space="preserve"> выдачи предупреждений </w:t>
      </w:r>
      <w:r w:rsidR="00235A67">
        <w:rPr>
          <w:sz w:val="26"/>
          <w:szCs w:val="26"/>
        </w:rPr>
        <w:t xml:space="preserve">является </w:t>
      </w:r>
      <w:r w:rsidRPr="00902452">
        <w:rPr>
          <w:sz w:val="26"/>
          <w:szCs w:val="26"/>
        </w:rPr>
        <w:t>уклонение от заключения договора об осуществлении технологического присоединения по заявке потребителя, несоответствие размещенной на Интернет-сайте формы договора действующему закон</w:t>
      </w:r>
      <w:r w:rsidR="000A3A85" w:rsidRPr="00902452">
        <w:rPr>
          <w:sz w:val="26"/>
          <w:szCs w:val="26"/>
        </w:rPr>
        <w:t>о</w:t>
      </w:r>
      <w:r w:rsidRPr="00902452">
        <w:rPr>
          <w:sz w:val="26"/>
          <w:szCs w:val="26"/>
        </w:rPr>
        <w:t>дательству.</w:t>
      </w:r>
    </w:p>
    <w:p w:rsidR="006F5DC4" w:rsidRPr="00902452" w:rsidRDefault="000C26D0" w:rsidP="00902452">
      <w:pPr>
        <w:autoSpaceDE w:val="0"/>
        <w:autoSpaceDN w:val="0"/>
        <w:adjustRightInd w:val="0"/>
        <w:spacing w:after="0" w:line="240" w:lineRule="auto"/>
        <w:ind w:firstLine="851"/>
        <w:jc w:val="both"/>
        <w:rPr>
          <w:rFonts w:ascii="Times New Roman" w:hAnsi="Times New Roman" w:cs="Times New Roman"/>
          <w:b/>
          <w:bCs/>
          <w:sz w:val="26"/>
          <w:szCs w:val="26"/>
        </w:rPr>
      </w:pPr>
      <w:r w:rsidRPr="00902452">
        <w:rPr>
          <w:rFonts w:ascii="Times New Roman" w:hAnsi="Times New Roman" w:cs="Times New Roman"/>
          <w:sz w:val="26"/>
          <w:szCs w:val="26"/>
        </w:rPr>
        <w:t xml:space="preserve">  </w:t>
      </w:r>
    </w:p>
    <w:p w:rsidR="009835A9" w:rsidRPr="00C1072A" w:rsidRDefault="009835A9" w:rsidP="00902452">
      <w:pPr>
        <w:pStyle w:val="ConsPlusNormal"/>
        <w:ind w:firstLine="851"/>
        <w:jc w:val="both"/>
        <w:outlineLvl w:val="0"/>
        <w:rPr>
          <w:bCs w:val="0"/>
        </w:rPr>
      </w:pPr>
    </w:p>
    <w:p w:rsidR="00392618" w:rsidRPr="00C1072A" w:rsidRDefault="00392618" w:rsidP="00902452">
      <w:pPr>
        <w:autoSpaceDE w:val="0"/>
        <w:autoSpaceDN w:val="0"/>
        <w:adjustRightInd w:val="0"/>
        <w:spacing w:after="0" w:line="240" w:lineRule="auto"/>
        <w:ind w:firstLine="851"/>
        <w:jc w:val="both"/>
        <w:rPr>
          <w:rFonts w:ascii="Times New Roman" w:hAnsi="Times New Roman" w:cs="Times New Roman"/>
          <w:sz w:val="26"/>
          <w:szCs w:val="26"/>
        </w:rPr>
      </w:pPr>
    </w:p>
    <w:p w:rsidR="00372648" w:rsidRPr="00C1072A" w:rsidRDefault="00372648" w:rsidP="00902452">
      <w:pPr>
        <w:spacing w:after="0" w:line="240" w:lineRule="auto"/>
        <w:ind w:firstLine="851"/>
        <w:jc w:val="both"/>
        <w:rPr>
          <w:rFonts w:ascii="Times New Roman" w:hAnsi="Times New Roman" w:cs="Times New Roman"/>
          <w:sz w:val="26"/>
          <w:szCs w:val="26"/>
        </w:rPr>
      </w:pPr>
    </w:p>
    <w:sectPr w:rsidR="00372648" w:rsidRPr="00C1072A" w:rsidSect="0060557B">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97" w:rsidRDefault="002B3D97" w:rsidP="0060557B">
      <w:pPr>
        <w:spacing w:after="0" w:line="240" w:lineRule="auto"/>
      </w:pPr>
      <w:r>
        <w:separator/>
      </w:r>
    </w:p>
  </w:endnote>
  <w:endnote w:type="continuationSeparator" w:id="0">
    <w:p w:rsidR="002B3D97" w:rsidRDefault="002B3D97" w:rsidP="00605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97" w:rsidRDefault="002B3D97" w:rsidP="0060557B">
      <w:pPr>
        <w:spacing w:after="0" w:line="240" w:lineRule="auto"/>
      </w:pPr>
      <w:r>
        <w:separator/>
      </w:r>
    </w:p>
  </w:footnote>
  <w:footnote w:type="continuationSeparator" w:id="0">
    <w:p w:rsidR="002B3D97" w:rsidRDefault="002B3D97" w:rsidP="00605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1387"/>
      <w:docPartObj>
        <w:docPartGallery w:val="Page Numbers (Top of Page)"/>
        <w:docPartUnique/>
      </w:docPartObj>
    </w:sdtPr>
    <w:sdtContent>
      <w:p w:rsidR="00C1706E" w:rsidRDefault="00D83AE4">
        <w:pPr>
          <w:pStyle w:val="a6"/>
          <w:jc w:val="center"/>
        </w:pPr>
        <w:fldSimple w:instr=" PAGE   \* MERGEFORMAT ">
          <w:r w:rsidR="00BA1958">
            <w:rPr>
              <w:noProof/>
            </w:rPr>
            <w:t>6</w:t>
          </w:r>
        </w:fldSimple>
      </w:p>
    </w:sdtContent>
  </w:sdt>
  <w:p w:rsidR="00C1706E" w:rsidRDefault="00C170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13410"/>
    <w:multiLevelType w:val="hybridMultilevel"/>
    <w:tmpl w:val="F870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3D5626"/>
    <w:multiLevelType w:val="hybridMultilevel"/>
    <w:tmpl w:val="74AC85DE"/>
    <w:lvl w:ilvl="0" w:tplc="CFE894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7003A7E"/>
    <w:multiLevelType w:val="hybridMultilevel"/>
    <w:tmpl w:val="B658036E"/>
    <w:lvl w:ilvl="0" w:tplc="454607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B1D39"/>
    <w:multiLevelType w:val="hybridMultilevel"/>
    <w:tmpl w:val="22EAE52C"/>
    <w:lvl w:ilvl="0" w:tplc="A96AF9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41FE"/>
    <w:rsid w:val="00005479"/>
    <w:rsid w:val="00024EBC"/>
    <w:rsid w:val="00060DE6"/>
    <w:rsid w:val="000A3A85"/>
    <w:rsid w:val="000B7CFA"/>
    <w:rsid w:val="000C26D0"/>
    <w:rsid w:val="000F4866"/>
    <w:rsid w:val="0011156F"/>
    <w:rsid w:val="0014708C"/>
    <w:rsid w:val="0015128F"/>
    <w:rsid w:val="00172615"/>
    <w:rsid w:val="00175D71"/>
    <w:rsid w:val="00186743"/>
    <w:rsid w:val="001B3CAC"/>
    <w:rsid w:val="001C3391"/>
    <w:rsid w:val="001F7E07"/>
    <w:rsid w:val="00227141"/>
    <w:rsid w:val="00231D78"/>
    <w:rsid w:val="00235A67"/>
    <w:rsid w:val="002541FE"/>
    <w:rsid w:val="002A7528"/>
    <w:rsid w:val="002B3D97"/>
    <w:rsid w:val="002F0E27"/>
    <w:rsid w:val="002F4845"/>
    <w:rsid w:val="00372648"/>
    <w:rsid w:val="0037759C"/>
    <w:rsid w:val="0038045C"/>
    <w:rsid w:val="003845BC"/>
    <w:rsid w:val="00392618"/>
    <w:rsid w:val="00435735"/>
    <w:rsid w:val="004434F8"/>
    <w:rsid w:val="00464AF6"/>
    <w:rsid w:val="00467085"/>
    <w:rsid w:val="004A6458"/>
    <w:rsid w:val="004C4E23"/>
    <w:rsid w:val="004C5F97"/>
    <w:rsid w:val="004E4B02"/>
    <w:rsid w:val="004F377B"/>
    <w:rsid w:val="00500D8F"/>
    <w:rsid w:val="005168FF"/>
    <w:rsid w:val="00522CD9"/>
    <w:rsid w:val="005321B9"/>
    <w:rsid w:val="0053300E"/>
    <w:rsid w:val="00546247"/>
    <w:rsid w:val="00561DE2"/>
    <w:rsid w:val="00575742"/>
    <w:rsid w:val="0058038E"/>
    <w:rsid w:val="0058516D"/>
    <w:rsid w:val="00595C34"/>
    <w:rsid w:val="005A33CA"/>
    <w:rsid w:val="005B4549"/>
    <w:rsid w:val="005C5118"/>
    <w:rsid w:val="005D23C6"/>
    <w:rsid w:val="005F46F5"/>
    <w:rsid w:val="0060557B"/>
    <w:rsid w:val="00647573"/>
    <w:rsid w:val="00657BD4"/>
    <w:rsid w:val="006F2024"/>
    <w:rsid w:val="006F4181"/>
    <w:rsid w:val="006F5DC4"/>
    <w:rsid w:val="006F79D0"/>
    <w:rsid w:val="00700FBD"/>
    <w:rsid w:val="00721A66"/>
    <w:rsid w:val="00736587"/>
    <w:rsid w:val="00771440"/>
    <w:rsid w:val="00785704"/>
    <w:rsid w:val="0078646F"/>
    <w:rsid w:val="00815BFB"/>
    <w:rsid w:val="00816071"/>
    <w:rsid w:val="00825CBA"/>
    <w:rsid w:val="00826C34"/>
    <w:rsid w:val="00853896"/>
    <w:rsid w:val="00872DA3"/>
    <w:rsid w:val="00880C43"/>
    <w:rsid w:val="008939C5"/>
    <w:rsid w:val="008D241D"/>
    <w:rsid w:val="008E088B"/>
    <w:rsid w:val="00902452"/>
    <w:rsid w:val="00927036"/>
    <w:rsid w:val="00931384"/>
    <w:rsid w:val="00931EB9"/>
    <w:rsid w:val="00936088"/>
    <w:rsid w:val="00943D8D"/>
    <w:rsid w:val="00952C99"/>
    <w:rsid w:val="00963EF6"/>
    <w:rsid w:val="00982921"/>
    <w:rsid w:val="009835A9"/>
    <w:rsid w:val="00992506"/>
    <w:rsid w:val="009A6492"/>
    <w:rsid w:val="009C2E5B"/>
    <w:rsid w:val="009D7A15"/>
    <w:rsid w:val="00A76809"/>
    <w:rsid w:val="00A83DAD"/>
    <w:rsid w:val="00A876CF"/>
    <w:rsid w:val="00A9267C"/>
    <w:rsid w:val="00AB6C43"/>
    <w:rsid w:val="00AE369B"/>
    <w:rsid w:val="00B12667"/>
    <w:rsid w:val="00B22929"/>
    <w:rsid w:val="00B413B5"/>
    <w:rsid w:val="00B77D40"/>
    <w:rsid w:val="00B8194E"/>
    <w:rsid w:val="00BA1958"/>
    <w:rsid w:val="00C029F7"/>
    <w:rsid w:val="00C1072A"/>
    <w:rsid w:val="00C1706E"/>
    <w:rsid w:val="00C23837"/>
    <w:rsid w:val="00C70A28"/>
    <w:rsid w:val="00CA0DC3"/>
    <w:rsid w:val="00CC1D5B"/>
    <w:rsid w:val="00CD44FB"/>
    <w:rsid w:val="00D83AE4"/>
    <w:rsid w:val="00D86A08"/>
    <w:rsid w:val="00DE0453"/>
    <w:rsid w:val="00DF4451"/>
    <w:rsid w:val="00E1647B"/>
    <w:rsid w:val="00E22758"/>
    <w:rsid w:val="00E64DCB"/>
    <w:rsid w:val="00EE6526"/>
    <w:rsid w:val="00F266E2"/>
    <w:rsid w:val="00F85696"/>
    <w:rsid w:val="00F87909"/>
    <w:rsid w:val="00F9151A"/>
    <w:rsid w:val="00FA4610"/>
    <w:rsid w:val="00FD3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A66"/>
    <w:pPr>
      <w:autoSpaceDE w:val="0"/>
      <w:autoSpaceDN w:val="0"/>
      <w:adjustRightInd w:val="0"/>
      <w:spacing w:after="0" w:line="240" w:lineRule="auto"/>
    </w:pPr>
    <w:rPr>
      <w:rFonts w:ascii="Times New Roman" w:hAnsi="Times New Roman" w:cs="Times New Roman"/>
      <w:b/>
      <w:bCs/>
      <w:sz w:val="26"/>
      <w:szCs w:val="26"/>
    </w:rPr>
  </w:style>
  <w:style w:type="paragraph" w:styleId="a3">
    <w:name w:val="List Paragraph"/>
    <w:basedOn w:val="a"/>
    <w:uiPriority w:val="34"/>
    <w:qFormat/>
    <w:rsid w:val="00C029F7"/>
    <w:pPr>
      <w:ind w:left="720"/>
      <w:contextualSpacing/>
    </w:pPr>
  </w:style>
  <w:style w:type="character" w:styleId="a4">
    <w:name w:val="Hyperlink"/>
    <w:rsid w:val="006F4181"/>
    <w:rPr>
      <w:color w:val="0000FF"/>
      <w:u w:val="single"/>
    </w:rPr>
  </w:style>
  <w:style w:type="paragraph" w:styleId="a5">
    <w:name w:val="Normal (Web)"/>
    <w:basedOn w:val="a"/>
    <w:uiPriority w:val="99"/>
    <w:unhideWhenUsed/>
    <w:rsid w:val="006F4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F4181"/>
  </w:style>
  <w:style w:type="paragraph" w:customStyle="1" w:styleId="Default">
    <w:name w:val="Default"/>
    <w:rsid w:val="0043573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6055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557B"/>
  </w:style>
  <w:style w:type="paragraph" w:styleId="a8">
    <w:name w:val="footer"/>
    <w:basedOn w:val="a"/>
    <w:link w:val="a9"/>
    <w:uiPriority w:val="99"/>
    <w:semiHidden/>
    <w:unhideWhenUsed/>
    <w:rsid w:val="0060557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0557B"/>
  </w:style>
  <w:style w:type="paragraph" w:styleId="aa">
    <w:name w:val="Body Text Indent"/>
    <w:basedOn w:val="a"/>
    <w:link w:val="ab"/>
    <w:rsid w:val="000B7CFA"/>
    <w:pPr>
      <w:widowControl w:val="0"/>
      <w:suppressAutoHyphens/>
      <w:spacing w:after="0" w:line="240" w:lineRule="auto"/>
      <w:ind w:firstLine="709"/>
      <w:jc w:val="both"/>
    </w:pPr>
    <w:rPr>
      <w:rFonts w:ascii="Times New Roman" w:eastAsia="Lucida Sans Unicode" w:hAnsi="Times New Roman" w:cs="Tahoma"/>
      <w:color w:val="000000"/>
      <w:spacing w:val="-2"/>
      <w:sz w:val="28"/>
      <w:szCs w:val="24"/>
      <w:lang w:val="en-US" w:bidi="en-US"/>
    </w:rPr>
  </w:style>
  <w:style w:type="character" w:customStyle="1" w:styleId="ab">
    <w:name w:val="Основной текст с отступом Знак"/>
    <w:basedOn w:val="a0"/>
    <w:link w:val="aa"/>
    <w:rsid w:val="000B7CFA"/>
    <w:rPr>
      <w:rFonts w:ascii="Times New Roman" w:eastAsia="Lucida Sans Unicode" w:hAnsi="Times New Roman" w:cs="Tahoma"/>
      <w:color w:val="000000"/>
      <w:spacing w:val="-2"/>
      <w:sz w:val="28"/>
      <w:szCs w:val="24"/>
      <w:lang w:val="en-US" w:bidi="en-US"/>
    </w:rPr>
  </w:style>
  <w:style w:type="paragraph" w:customStyle="1" w:styleId="Textbody">
    <w:name w:val="Text body"/>
    <w:basedOn w:val="a"/>
    <w:rsid w:val="00C1706E"/>
    <w:pPr>
      <w:widowControl w:val="0"/>
      <w:suppressAutoHyphens/>
      <w:autoSpaceDN w:val="0"/>
      <w:spacing w:after="120" w:line="240" w:lineRule="auto"/>
      <w:textAlignment w:val="baseline"/>
    </w:pPr>
    <w:rPr>
      <w:rFonts w:ascii="Arial" w:eastAsia="Arial Unicode MS" w:hAnsi="Arial"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024CC54B1393A7B16191DB8523632A2F3F0256DE80E2B9C0059E2294F9EAE24B83169ECEB4F65A6M3J" TargetMode="External"/><Relationship Id="rId13" Type="http://schemas.openxmlformats.org/officeDocument/2006/relationships/hyperlink" Target="consultantplus://offline/ref=674E6A23A5520BE2DBE4DB16B1E9B2DA2F99F90B6A6722FA3020D1D6E0ED59AE252317C582A08423Y2m5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4E6A23A5520BE2DBE4DB16B1E9B2DA2F99F90B6A6722FA3020D1D6E0YEmD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4E37E76C2E6315FA5BCB36530BECA4EF6FC8629683B95120003E6F51ABF5214D60621717C21F7DjEq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65AC4B4271793F60A17BFFE053B12DBC58361E3875BCE7993E76D233A15CF" TargetMode="External"/><Relationship Id="rId5" Type="http://schemas.openxmlformats.org/officeDocument/2006/relationships/webSettings" Target="webSettings.xml"/><Relationship Id="rId15" Type="http://schemas.openxmlformats.org/officeDocument/2006/relationships/hyperlink" Target="consultantplus://offline/ref=8A4E37E76C2E6315FA5BCB36530BECA4EF6FC8629683B95120003E6F51ABF5214D60621717C21F7DjEqAG" TargetMode="External"/><Relationship Id="rId10" Type="http://schemas.openxmlformats.org/officeDocument/2006/relationships/hyperlink" Target="consultantplus://offline/ref=30E52661E9DB17A420EEEF59995DE2CDFCD0C85EF00E03AA1E615F0B9AGA3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437A4CBEA4C6A31B9D722085405E6A0FE2A898A24C353BBB8BF2FCD508DE3BA981849792491jDzEF" TargetMode="External"/><Relationship Id="rId14" Type="http://schemas.openxmlformats.org/officeDocument/2006/relationships/hyperlink" Target="consultantplus://offline/ref=8A4E37E76C2E6315FA5BCB36530BECA4EF6FC8629683B95120003E6F51ABF5214D60621313jC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67973-CDDF-4353-B10E-13F6AEAE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to63-Volozhaninova</dc:creator>
  <cp:lastModifiedBy>to63-nekrasova</cp:lastModifiedBy>
  <cp:revision>2</cp:revision>
  <cp:lastPrinted>2017-06-13T12:59:00Z</cp:lastPrinted>
  <dcterms:created xsi:type="dcterms:W3CDTF">2018-02-21T12:32:00Z</dcterms:created>
  <dcterms:modified xsi:type="dcterms:W3CDTF">2018-02-21T12:32:00Z</dcterms:modified>
</cp:coreProperties>
</file>